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C3109" w14:textId="77777777" w:rsidR="000A57EB" w:rsidRPr="00566929" w:rsidRDefault="000A57EB" w:rsidP="000A57EB">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6BB1FF48" w14:textId="77777777" w:rsidR="000A57EB" w:rsidRPr="00566929"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69B6545" w14:textId="77777777" w:rsidR="000A57EB" w:rsidRPr="00081897" w:rsidRDefault="000D0562"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081897">
        <w:rPr>
          <w:noProof/>
          <w:sz w:val="20"/>
          <w:szCs w:val="20"/>
          <w:lang w:val="es-MX" w:eastAsia="es-MX"/>
        </w:rPr>
        <w:drawing>
          <wp:inline distT="0" distB="0" distL="0" distR="0" wp14:anchorId="2256AB59" wp14:editId="71F8449A">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3288C223" w14:textId="77777777" w:rsidR="00F16A36" w:rsidRPr="00081897" w:rsidRDefault="00F16A36" w:rsidP="00F16A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eastAsia="es-MX"/>
        </w:rPr>
      </w:pPr>
    </w:p>
    <w:p w14:paraId="438C89CA" w14:textId="77777777" w:rsidR="000A57EB" w:rsidRPr="00081897"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18ED265" w14:textId="77777777" w:rsidR="000A57EB" w:rsidRPr="00647E8B" w:rsidRDefault="00443C7F" w:rsidP="000A57EB">
      <w:pPr>
        <w:pBdr>
          <w:top w:val="single" w:sz="18" w:space="1" w:color="auto"/>
          <w:left w:val="single" w:sz="18" w:space="4" w:color="auto"/>
          <w:bottom w:val="single" w:sz="18" w:space="1" w:color="auto"/>
          <w:right w:val="single" w:sz="18" w:space="4" w:color="auto"/>
        </w:pBdr>
        <w:jc w:val="center"/>
        <w:rPr>
          <w:sz w:val="46"/>
          <w:szCs w:val="46"/>
          <w:lang w:val="es-MX"/>
        </w:rPr>
      </w:pPr>
      <w:r w:rsidRPr="00443C7F">
        <w:rPr>
          <w:rFonts w:ascii="Benguiat Bk BT" w:hAnsi="Benguiat Bk BT"/>
          <w:b/>
          <w:sz w:val="50"/>
          <w:szCs w:val="50"/>
        </w:rPr>
        <w:t xml:space="preserve">Ley </w:t>
      </w:r>
      <w:r>
        <w:rPr>
          <w:rFonts w:ascii="Benguiat Bk BT" w:hAnsi="Benguiat Bk BT"/>
          <w:b/>
          <w:sz w:val="50"/>
          <w:szCs w:val="50"/>
        </w:rPr>
        <w:t>p</w:t>
      </w:r>
      <w:r w:rsidRPr="00443C7F">
        <w:rPr>
          <w:rFonts w:ascii="Benguiat Bk BT" w:hAnsi="Benguiat Bk BT"/>
          <w:b/>
          <w:sz w:val="50"/>
          <w:szCs w:val="50"/>
        </w:rPr>
        <w:t xml:space="preserve">ara Regular </w:t>
      </w:r>
      <w:r>
        <w:rPr>
          <w:rFonts w:ascii="Benguiat Bk BT" w:hAnsi="Benguiat Bk BT"/>
          <w:b/>
          <w:sz w:val="50"/>
          <w:szCs w:val="50"/>
        </w:rPr>
        <w:t>l</w:t>
      </w:r>
      <w:r w:rsidRPr="00443C7F">
        <w:rPr>
          <w:rFonts w:ascii="Benguiat Bk BT" w:hAnsi="Benguiat Bk BT"/>
          <w:b/>
          <w:sz w:val="50"/>
          <w:szCs w:val="50"/>
        </w:rPr>
        <w:t xml:space="preserve">a Apertura, Instalación </w:t>
      </w:r>
      <w:r>
        <w:rPr>
          <w:rFonts w:ascii="Benguiat Bk BT" w:hAnsi="Benguiat Bk BT"/>
          <w:b/>
          <w:sz w:val="50"/>
          <w:szCs w:val="50"/>
        </w:rPr>
        <w:t>y</w:t>
      </w:r>
      <w:r w:rsidRPr="00443C7F">
        <w:rPr>
          <w:rFonts w:ascii="Benguiat Bk BT" w:hAnsi="Benguiat Bk BT"/>
          <w:b/>
          <w:sz w:val="50"/>
          <w:szCs w:val="50"/>
        </w:rPr>
        <w:t xml:space="preserve"> Funcionamiento </w:t>
      </w:r>
      <w:r>
        <w:rPr>
          <w:rFonts w:ascii="Benguiat Bk BT" w:hAnsi="Benguiat Bk BT"/>
          <w:b/>
          <w:sz w:val="50"/>
          <w:szCs w:val="50"/>
        </w:rPr>
        <w:t>d</w:t>
      </w:r>
      <w:r w:rsidRPr="00443C7F">
        <w:rPr>
          <w:rFonts w:ascii="Benguiat Bk BT" w:hAnsi="Benguiat Bk BT"/>
          <w:b/>
          <w:sz w:val="50"/>
          <w:szCs w:val="50"/>
        </w:rPr>
        <w:t xml:space="preserve">e </w:t>
      </w:r>
      <w:r>
        <w:rPr>
          <w:rFonts w:ascii="Benguiat Bk BT" w:hAnsi="Benguiat Bk BT"/>
          <w:b/>
          <w:sz w:val="50"/>
          <w:szCs w:val="50"/>
        </w:rPr>
        <w:t>l</w:t>
      </w:r>
      <w:r w:rsidRPr="00443C7F">
        <w:rPr>
          <w:rFonts w:ascii="Benguiat Bk BT" w:hAnsi="Benguiat Bk BT"/>
          <w:b/>
          <w:sz w:val="50"/>
          <w:szCs w:val="50"/>
        </w:rPr>
        <w:t xml:space="preserve">as Casas </w:t>
      </w:r>
      <w:r>
        <w:rPr>
          <w:rFonts w:ascii="Benguiat Bk BT" w:hAnsi="Benguiat Bk BT"/>
          <w:b/>
          <w:sz w:val="50"/>
          <w:szCs w:val="50"/>
        </w:rPr>
        <w:t>d</w:t>
      </w:r>
      <w:r w:rsidRPr="00443C7F">
        <w:rPr>
          <w:rFonts w:ascii="Benguiat Bk BT" w:hAnsi="Benguiat Bk BT"/>
          <w:b/>
          <w:sz w:val="50"/>
          <w:szCs w:val="50"/>
        </w:rPr>
        <w:t xml:space="preserve">e Empeño </w:t>
      </w:r>
      <w:r>
        <w:rPr>
          <w:rFonts w:ascii="Benguiat Bk BT" w:hAnsi="Benguiat Bk BT"/>
          <w:b/>
          <w:sz w:val="50"/>
          <w:szCs w:val="50"/>
        </w:rPr>
        <w:t>e</w:t>
      </w:r>
      <w:r w:rsidRPr="00443C7F">
        <w:rPr>
          <w:rFonts w:ascii="Benguiat Bk BT" w:hAnsi="Benguiat Bk BT"/>
          <w:b/>
          <w:sz w:val="50"/>
          <w:szCs w:val="50"/>
        </w:rPr>
        <w:t xml:space="preserve">n </w:t>
      </w:r>
      <w:r w:rsidR="0059004D">
        <w:rPr>
          <w:rFonts w:ascii="Benguiat Bk BT" w:hAnsi="Benguiat Bk BT"/>
          <w:b/>
          <w:sz w:val="50"/>
          <w:szCs w:val="50"/>
        </w:rPr>
        <w:t>e</w:t>
      </w:r>
      <w:r w:rsidRPr="00443C7F">
        <w:rPr>
          <w:rFonts w:ascii="Benguiat Bk BT" w:hAnsi="Benguiat Bk BT"/>
          <w:b/>
          <w:sz w:val="50"/>
          <w:szCs w:val="50"/>
        </w:rPr>
        <w:t xml:space="preserve">l Estado </w:t>
      </w:r>
      <w:r w:rsidR="0059004D">
        <w:rPr>
          <w:rFonts w:ascii="Benguiat Bk BT" w:hAnsi="Benguiat Bk BT"/>
          <w:b/>
          <w:sz w:val="50"/>
          <w:szCs w:val="50"/>
        </w:rPr>
        <w:t>d</w:t>
      </w:r>
      <w:r w:rsidRPr="00443C7F">
        <w:rPr>
          <w:rFonts w:ascii="Benguiat Bk BT" w:hAnsi="Benguiat Bk BT"/>
          <w:b/>
          <w:sz w:val="50"/>
          <w:szCs w:val="50"/>
        </w:rPr>
        <w:t>e Tamaulipas</w:t>
      </w:r>
    </w:p>
    <w:p w14:paraId="5F2A0F28" w14:textId="77777777" w:rsidR="000A57EB" w:rsidRPr="00647E8B" w:rsidRDefault="000A57EB" w:rsidP="000A57EB">
      <w:pPr>
        <w:pBdr>
          <w:top w:val="single" w:sz="18" w:space="1" w:color="auto"/>
          <w:left w:val="single" w:sz="18" w:space="4" w:color="auto"/>
          <w:bottom w:val="single" w:sz="18" w:space="1" w:color="auto"/>
          <w:right w:val="single" w:sz="18" w:space="4" w:color="auto"/>
        </w:pBdr>
        <w:jc w:val="center"/>
        <w:rPr>
          <w:sz w:val="46"/>
          <w:szCs w:val="46"/>
          <w:lang w:val="es-MX"/>
        </w:rPr>
      </w:pPr>
    </w:p>
    <w:p w14:paraId="6B9460A6" w14:textId="77777777" w:rsidR="000A57EB" w:rsidRPr="00647E8B" w:rsidRDefault="000A57EB" w:rsidP="000A57EB">
      <w:pPr>
        <w:pBdr>
          <w:top w:val="single" w:sz="18" w:space="1" w:color="auto"/>
          <w:left w:val="single" w:sz="18" w:space="4" w:color="auto"/>
          <w:bottom w:val="single" w:sz="18" w:space="1" w:color="auto"/>
          <w:right w:val="single" w:sz="18" w:space="4" w:color="auto"/>
        </w:pBdr>
        <w:jc w:val="center"/>
        <w:rPr>
          <w:sz w:val="48"/>
          <w:szCs w:val="48"/>
          <w:lang w:val="es-MX"/>
        </w:rPr>
      </w:pPr>
    </w:p>
    <w:p w14:paraId="364CB3EC" w14:textId="77777777" w:rsidR="00C60881" w:rsidRPr="00081897" w:rsidRDefault="00C60881" w:rsidP="000A57EB">
      <w:pPr>
        <w:pBdr>
          <w:top w:val="single" w:sz="18" w:space="1" w:color="auto"/>
          <w:left w:val="single" w:sz="18" w:space="4" w:color="auto"/>
          <w:bottom w:val="single" w:sz="18" w:space="1" w:color="auto"/>
          <w:right w:val="single" w:sz="18" w:space="4" w:color="auto"/>
        </w:pBdr>
        <w:jc w:val="center"/>
        <w:rPr>
          <w:lang w:val="es-MX"/>
        </w:rPr>
      </w:pPr>
    </w:p>
    <w:p w14:paraId="379F22B3" w14:textId="77777777" w:rsidR="00550DE0" w:rsidRPr="00081897" w:rsidRDefault="00550DE0" w:rsidP="000A57EB">
      <w:pPr>
        <w:pBdr>
          <w:top w:val="single" w:sz="18" w:space="1" w:color="auto"/>
          <w:left w:val="single" w:sz="18" w:space="4" w:color="auto"/>
          <w:bottom w:val="single" w:sz="18" w:space="1" w:color="auto"/>
          <w:right w:val="single" w:sz="18" w:space="4" w:color="auto"/>
        </w:pBdr>
        <w:jc w:val="center"/>
        <w:rPr>
          <w:lang w:val="es-MX"/>
        </w:rPr>
      </w:pPr>
    </w:p>
    <w:p w14:paraId="6F030F2E" w14:textId="77777777" w:rsidR="00C60881" w:rsidRPr="00081897" w:rsidRDefault="00C60881" w:rsidP="000A57EB">
      <w:pPr>
        <w:pBdr>
          <w:top w:val="single" w:sz="18" w:space="1" w:color="auto"/>
          <w:left w:val="single" w:sz="18" w:space="4" w:color="auto"/>
          <w:bottom w:val="single" w:sz="18" w:space="1" w:color="auto"/>
          <w:right w:val="single" w:sz="18" w:space="4" w:color="auto"/>
        </w:pBdr>
        <w:jc w:val="center"/>
        <w:rPr>
          <w:lang w:val="es-MX"/>
        </w:rPr>
      </w:pPr>
    </w:p>
    <w:p w14:paraId="636A55F7" w14:textId="77777777" w:rsidR="005C3627" w:rsidRPr="00081897" w:rsidRDefault="005C3627" w:rsidP="000A57EB">
      <w:pPr>
        <w:pBdr>
          <w:top w:val="single" w:sz="18" w:space="1" w:color="auto"/>
          <w:left w:val="single" w:sz="18" w:space="4" w:color="auto"/>
          <w:bottom w:val="single" w:sz="18" w:space="1" w:color="auto"/>
          <w:right w:val="single" w:sz="18" w:space="4" w:color="auto"/>
        </w:pBdr>
        <w:jc w:val="center"/>
        <w:rPr>
          <w:lang w:val="es-MX"/>
        </w:rPr>
      </w:pPr>
    </w:p>
    <w:p w14:paraId="0170C11F" w14:textId="77777777" w:rsidR="005C3627" w:rsidRPr="00081897" w:rsidRDefault="005C3627" w:rsidP="000A57EB">
      <w:pPr>
        <w:pBdr>
          <w:top w:val="single" w:sz="18" w:space="1" w:color="auto"/>
          <w:left w:val="single" w:sz="18" w:space="4" w:color="auto"/>
          <w:bottom w:val="single" w:sz="18" w:space="1" w:color="auto"/>
          <w:right w:val="single" w:sz="18" w:space="4" w:color="auto"/>
        </w:pBdr>
        <w:jc w:val="center"/>
        <w:rPr>
          <w:lang w:val="es-MX"/>
        </w:rPr>
      </w:pPr>
    </w:p>
    <w:p w14:paraId="5DAD7450" w14:textId="77777777" w:rsidR="005C3627" w:rsidRPr="00081897" w:rsidRDefault="005C3627" w:rsidP="000A57EB">
      <w:pPr>
        <w:pBdr>
          <w:top w:val="single" w:sz="18" w:space="1" w:color="auto"/>
          <w:left w:val="single" w:sz="18" w:space="4" w:color="auto"/>
          <w:bottom w:val="single" w:sz="18" w:space="1" w:color="auto"/>
          <w:right w:val="single" w:sz="18" w:space="4" w:color="auto"/>
        </w:pBdr>
        <w:jc w:val="center"/>
        <w:rPr>
          <w:lang w:val="es-MX"/>
        </w:rPr>
      </w:pPr>
    </w:p>
    <w:p w14:paraId="625407CA" w14:textId="77777777" w:rsidR="005C3627" w:rsidRPr="00081897" w:rsidRDefault="005C3627" w:rsidP="000A57EB">
      <w:pPr>
        <w:pBdr>
          <w:top w:val="single" w:sz="18" w:space="1" w:color="auto"/>
          <w:left w:val="single" w:sz="18" w:space="4" w:color="auto"/>
          <w:bottom w:val="single" w:sz="18" w:space="1" w:color="auto"/>
          <w:right w:val="single" w:sz="18" w:space="4" w:color="auto"/>
        </w:pBdr>
        <w:jc w:val="center"/>
        <w:rPr>
          <w:lang w:val="es-MX"/>
        </w:rPr>
      </w:pPr>
    </w:p>
    <w:p w14:paraId="4CBBB6CF" w14:textId="77777777" w:rsidR="0025211D" w:rsidRPr="00081897" w:rsidRDefault="0025211D" w:rsidP="000A57EB">
      <w:pPr>
        <w:pBdr>
          <w:top w:val="single" w:sz="18" w:space="1" w:color="auto"/>
          <w:left w:val="single" w:sz="18" w:space="4" w:color="auto"/>
          <w:bottom w:val="single" w:sz="18" w:space="1" w:color="auto"/>
          <w:right w:val="single" w:sz="18" w:space="4" w:color="auto"/>
        </w:pBdr>
        <w:jc w:val="center"/>
        <w:rPr>
          <w:lang w:val="es-MX"/>
        </w:rPr>
      </w:pPr>
    </w:p>
    <w:p w14:paraId="586108A7" w14:textId="77777777" w:rsidR="000A57EB" w:rsidRPr="00081897"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1D95C643" w14:textId="77777777" w:rsidR="005C3627" w:rsidRPr="00081897" w:rsidRDefault="005C3627" w:rsidP="000A57EB">
      <w:pPr>
        <w:pBdr>
          <w:top w:val="single" w:sz="18" w:space="1" w:color="auto"/>
          <w:left w:val="single" w:sz="18" w:space="4" w:color="auto"/>
          <w:bottom w:val="single" w:sz="18" w:space="1" w:color="auto"/>
          <w:right w:val="single" w:sz="18" w:space="4" w:color="auto"/>
        </w:pBdr>
        <w:jc w:val="center"/>
        <w:rPr>
          <w:lang w:val="es-MX"/>
        </w:rPr>
      </w:pPr>
    </w:p>
    <w:p w14:paraId="15E3B8C8" w14:textId="77777777" w:rsidR="000A57EB" w:rsidRPr="00081897" w:rsidRDefault="004F492F" w:rsidP="000A57EB">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081897">
        <w:rPr>
          <w:rFonts w:ascii="Arial" w:hAnsi="Arial" w:cs="Arial"/>
          <w:b/>
          <w:sz w:val="20"/>
          <w:szCs w:val="20"/>
          <w:lang w:val="es-MX"/>
        </w:rPr>
        <w:t>Documento de consulta</w:t>
      </w:r>
    </w:p>
    <w:p w14:paraId="5C348C39" w14:textId="72723364" w:rsidR="00B1718B" w:rsidRPr="00376918" w:rsidRDefault="00376918" w:rsidP="00376918">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376918">
        <w:rPr>
          <w:rFonts w:ascii="Arial" w:hAnsi="Arial" w:cs="Arial"/>
          <w:b/>
          <w:sz w:val="20"/>
        </w:rPr>
        <w:t>Última reforma aplicada</w:t>
      </w:r>
      <w:r w:rsidRPr="00376918">
        <w:rPr>
          <w:rFonts w:ascii="Arial" w:hAnsi="Arial" w:cs="Arial"/>
          <w:b/>
          <w:sz w:val="20"/>
          <w:lang w:val="pt-BR"/>
        </w:rPr>
        <w:t xml:space="preserve"> P.O. E</w:t>
      </w:r>
      <w:r w:rsidR="00364EFB">
        <w:rPr>
          <w:rFonts w:ascii="Arial" w:hAnsi="Arial" w:cs="Arial"/>
          <w:b/>
          <w:sz w:val="20"/>
          <w:lang w:val="pt-BR"/>
        </w:rPr>
        <w:t>.,</w:t>
      </w:r>
      <w:r w:rsidRPr="00376918">
        <w:rPr>
          <w:rFonts w:ascii="Arial" w:hAnsi="Arial" w:cs="Arial"/>
          <w:b/>
          <w:sz w:val="20"/>
          <w:lang w:val="pt-BR"/>
        </w:rPr>
        <w:t xml:space="preserve"> </w:t>
      </w:r>
      <w:proofErr w:type="spellStart"/>
      <w:r w:rsidRPr="00376918">
        <w:rPr>
          <w:rFonts w:ascii="Arial" w:hAnsi="Arial" w:cs="Arial"/>
          <w:b/>
          <w:sz w:val="20"/>
          <w:lang w:val="pt-BR"/>
        </w:rPr>
        <w:t>del</w:t>
      </w:r>
      <w:proofErr w:type="spellEnd"/>
      <w:r w:rsidRPr="00376918">
        <w:rPr>
          <w:rFonts w:ascii="Arial" w:hAnsi="Arial" w:cs="Arial"/>
          <w:b/>
          <w:sz w:val="20"/>
          <w:lang w:val="pt-BR"/>
        </w:rPr>
        <w:t xml:space="preserve"> 2</w:t>
      </w:r>
      <w:r w:rsidR="00364EFB">
        <w:rPr>
          <w:rFonts w:ascii="Arial" w:hAnsi="Arial" w:cs="Arial"/>
          <w:b/>
          <w:sz w:val="20"/>
          <w:lang w:val="pt-BR"/>
        </w:rPr>
        <w:t>0</w:t>
      </w:r>
      <w:r w:rsidRPr="00376918">
        <w:rPr>
          <w:rFonts w:ascii="Arial" w:hAnsi="Arial" w:cs="Arial"/>
          <w:b/>
          <w:sz w:val="20"/>
          <w:lang w:val="pt-BR"/>
        </w:rPr>
        <w:t xml:space="preserve"> de </w:t>
      </w:r>
      <w:proofErr w:type="spellStart"/>
      <w:r w:rsidRPr="00376918">
        <w:rPr>
          <w:rFonts w:ascii="Arial" w:hAnsi="Arial" w:cs="Arial"/>
          <w:b/>
          <w:sz w:val="20"/>
          <w:lang w:val="pt-BR"/>
        </w:rPr>
        <w:t>diciembre</w:t>
      </w:r>
      <w:proofErr w:type="spellEnd"/>
      <w:r w:rsidRPr="00376918">
        <w:rPr>
          <w:rFonts w:ascii="Arial" w:hAnsi="Arial" w:cs="Arial"/>
          <w:b/>
          <w:sz w:val="20"/>
          <w:lang w:val="pt-BR"/>
        </w:rPr>
        <w:t xml:space="preserve"> de 202</w:t>
      </w:r>
      <w:r w:rsidR="00364EFB">
        <w:rPr>
          <w:rFonts w:ascii="Arial" w:hAnsi="Arial" w:cs="Arial"/>
          <w:b/>
          <w:sz w:val="20"/>
          <w:lang w:val="pt-BR"/>
        </w:rPr>
        <w:t>4</w:t>
      </w:r>
      <w:r w:rsidRPr="00376918">
        <w:rPr>
          <w:rFonts w:ascii="Arial" w:hAnsi="Arial" w:cs="Arial"/>
          <w:b/>
          <w:sz w:val="20"/>
          <w:lang w:val="pt-BR"/>
        </w:rPr>
        <w:t>.</w:t>
      </w:r>
    </w:p>
    <w:p w14:paraId="66F4500E" w14:textId="77777777" w:rsidR="00B1718B" w:rsidRDefault="00B1718B">
      <w:pPr>
        <w:rPr>
          <w:rFonts w:ascii="Arial" w:hAnsi="Arial" w:cs="Arial"/>
          <w:b/>
          <w:sz w:val="20"/>
          <w:szCs w:val="20"/>
        </w:rPr>
      </w:pPr>
      <w:r>
        <w:rPr>
          <w:rFonts w:cs="Arial"/>
          <w:b/>
          <w:sz w:val="20"/>
          <w:szCs w:val="20"/>
        </w:rPr>
        <w:br w:type="page"/>
      </w:r>
    </w:p>
    <w:p w14:paraId="45B011C3" w14:textId="77777777" w:rsidR="000E11C6" w:rsidRPr="000E11C6" w:rsidRDefault="000E11C6" w:rsidP="000E11C6">
      <w:pPr>
        <w:autoSpaceDE w:val="0"/>
        <w:autoSpaceDN w:val="0"/>
        <w:adjustRightInd w:val="0"/>
        <w:jc w:val="both"/>
        <w:rPr>
          <w:rFonts w:ascii="Arial" w:hAnsi="Arial" w:cs="Arial"/>
          <w:sz w:val="20"/>
          <w:szCs w:val="20"/>
          <w:lang w:eastAsia="es-MX"/>
        </w:rPr>
      </w:pPr>
      <w:r w:rsidRPr="000E11C6">
        <w:rPr>
          <w:rFonts w:ascii="Arial" w:hAnsi="Arial" w:cs="Arial"/>
          <w:b/>
          <w:bCs/>
          <w:sz w:val="20"/>
          <w:szCs w:val="20"/>
          <w:lang w:eastAsia="es-MX"/>
        </w:rPr>
        <w:lastRenderedPageBreak/>
        <w:t>FRANCISCO JAVIER GARCÍA CABEZA DE VACA</w:t>
      </w:r>
      <w:r w:rsidRPr="000E11C6">
        <w:rPr>
          <w:rFonts w:ascii="Arial" w:hAnsi="Arial" w:cs="Arial"/>
          <w:sz w:val="20"/>
          <w:szCs w:val="20"/>
          <w:lang w:eastAsia="es-MX"/>
        </w:rPr>
        <w:t>, Gobernador Constitucional del Estado Libre y Soberano de Tamaulipas, a sus habitantes hace saber:</w:t>
      </w:r>
    </w:p>
    <w:p w14:paraId="0EA6362B" w14:textId="77777777" w:rsidR="000E11C6" w:rsidRPr="000E11C6" w:rsidRDefault="000E11C6" w:rsidP="000E11C6">
      <w:pPr>
        <w:autoSpaceDE w:val="0"/>
        <w:autoSpaceDN w:val="0"/>
        <w:adjustRightInd w:val="0"/>
        <w:jc w:val="both"/>
        <w:rPr>
          <w:rFonts w:ascii="Arial" w:hAnsi="Arial" w:cs="Arial"/>
          <w:sz w:val="20"/>
          <w:szCs w:val="20"/>
          <w:lang w:eastAsia="es-MX"/>
        </w:rPr>
      </w:pPr>
    </w:p>
    <w:p w14:paraId="1978B84F" w14:textId="77777777" w:rsidR="000E11C6" w:rsidRPr="000E11C6" w:rsidRDefault="000E11C6" w:rsidP="000E11C6">
      <w:pPr>
        <w:autoSpaceDE w:val="0"/>
        <w:autoSpaceDN w:val="0"/>
        <w:adjustRightInd w:val="0"/>
        <w:jc w:val="both"/>
        <w:rPr>
          <w:rFonts w:ascii="Arial" w:hAnsi="Arial" w:cs="Arial"/>
          <w:sz w:val="20"/>
          <w:szCs w:val="20"/>
          <w:lang w:eastAsia="es-MX"/>
        </w:rPr>
      </w:pPr>
      <w:r w:rsidRPr="000E11C6">
        <w:rPr>
          <w:rFonts w:ascii="Arial" w:hAnsi="Arial" w:cs="Arial"/>
          <w:sz w:val="20"/>
          <w:szCs w:val="20"/>
          <w:lang w:eastAsia="es-MX"/>
        </w:rPr>
        <w:t>Que el Honorable Congreso del Estado, ha tenido a bien expedir el siguiente Decreto:</w:t>
      </w:r>
    </w:p>
    <w:p w14:paraId="47437A60" w14:textId="77777777" w:rsidR="000E11C6" w:rsidRPr="000E11C6" w:rsidRDefault="000E11C6" w:rsidP="000E11C6">
      <w:pPr>
        <w:autoSpaceDE w:val="0"/>
        <w:autoSpaceDN w:val="0"/>
        <w:adjustRightInd w:val="0"/>
        <w:jc w:val="both"/>
        <w:rPr>
          <w:rFonts w:ascii="Arial" w:hAnsi="Arial" w:cs="Arial"/>
          <w:sz w:val="20"/>
          <w:szCs w:val="20"/>
          <w:lang w:eastAsia="es-MX"/>
        </w:rPr>
      </w:pPr>
    </w:p>
    <w:p w14:paraId="02BAA040" w14:textId="77777777" w:rsidR="000E11C6" w:rsidRPr="000E11C6" w:rsidRDefault="000E11C6" w:rsidP="000E11C6">
      <w:pPr>
        <w:autoSpaceDE w:val="0"/>
        <w:autoSpaceDN w:val="0"/>
        <w:adjustRightInd w:val="0"/>
        <w:jc w:val="both"/>
        <w:rPr>
          <w:rFonts w:ascii="Arial" w:hAnsi="Arial" w:cs="Arial"/>
          <w:sz w:val="20"/>
          <w:szCs w:val="20"/>
          <w:lang w:eastAsia="es-MX"/>
        </w:rPr>
      </w:pPr>
      <w:r w:rsidRPr="000E11C6">
        <w:rPr>
          <w:rFonts w:ascii="Arial" w:hAnsi="Arial" w:cs="Arial"/>
          <w:sz w:val="20"/>
          <w:szCs w:val="20"/>
          <w:lang w:eastAsia="es-MX"/>
        </w:rPr>
        <w:t xml:space="preserve">Al margen un sello que </w:t>
      </w:r>
      <w:proofErr w:type="gramStart"/>
      <w:r w:rsidRPr="000E11C6">
        <w:rPr>
          <w:rFonts w:ascii="Arial" w:hAnsi="Arial" w:cs="Arial"/>
          <w:sz w:val="20"/>
          <w:szCs w:val="20"/>
          <w:lang w:eastAsia="es-MX"/>
        </w:rPr>
        <w:t>dice:-</w:t>
      </w:r>
      <w:proofErr w:type="gramEnd"/>
      <w:r w:rsidRPr="000E11C6">
        <w:rPr>
          <w:rFonts w:ascii="Arial" w:hAnsi="Arial" w:cs="Arial"/>
          <w:sz w:val="20"/>
          <w:szCs w:val="20"/>
          <w:lang w:eastAsia="es-MX"/>
        </w:rPr>
        <w:t xml:space="preserve"> “Estados Unidos Mexicanos.- Gobierno de Tamaulipas.- Poder Legislativo.</w:t>
      </w:r>
    </w:p>
    <w:p w14:paraId="4CA275E4" w14:textId="77777777" w:rsidR="000E11C6" w:rsidRPr="000E11C6" w:rsidRDefault="000E11C6" w:rsidP="000E11C6">
      <w:pPr>
        <w:autoSpaceDE w:val="0"/>
        <w:autoSpaceDN w:val="0"/>
        <w:adjustRightInd w:val="0"/>
        <w:jc w:val="both"/>
        <w:rPr>
          <w:rFonts w:ascii="Arial" w:hAnsi="Arial" w:cs="Arial"/>
          <w:sz w:val="20"/>
          <w:szCs w:val="20"/>
          <w:lang w:eastAsia="es-MX"/>
        </w:rPr>
      </w:pPr>
    </w:p>
    <w:p w14:paraId="0F917FFA" w14:textId="77777777" w:rsidR="005F6720" w:rsidRDefault="003150E0" w:rsidP="003150E0">
      <w:pPr>
        <w:tabs>
          <w:tab w:val="left" w:pos="426"/>
          <w:tab w:val="left" w:pos="567"/>
          <w:tab w:val="left" w:pos="1418"/>
        </w:tabs>
        <w:jc w:val="both"/>
        <w:rPr>
          <w:rFonts w:ascii="Arial" w:hAnsi="Arial" w:cs="Arial"/>
          <w:b/>
          <w:sz w:val="20"/>
          <w:szCs w:val="20"/>
        </w:rPr>
      </w:pPr>
      <w:r w:rsidRPr="003150E0">
        <w:rPr>
          <w:rFonts w:ascii="Arial" w:hAnsi="Arial" w:cs="Arial"/>
          <w:b/>
          <w:sz w:val="20"/>
          <w:szCs w:val="20"/>
        </w:rPr>
        <w:t>LA SEXAGÉSIMA</w:t>
      </w:r>
      <w:r w:rsidRPr="003150E0">
        <w:rPr>
          <w:rFonts w:ascii="Arial" w:hAnsi="Arial" w:cs="Arial"/>
          <w:b/>
          <w:bCs/>
          <w:sz w:val="20"/>
          <w:szCs w:val="20"/>
        </w:rPr>
        <w:t xml:space="preserve"> TERCERA </w:t>
      </w:r>
      <w:r w:rsidRPr="003150E0">
        <w:rPr>
          <w:rFonts w:ascii="Arial" w:hAnsi="Arial" w:cs="Arial"/>
          <w:b/>
          <w:sz w:val="20"/>
          <w:szCs w:val="20"/>
        </w:rPr>
        <w:t xml:space="preserve">LEGISLATURA DEL CONGRESO CONSTITUCIONAL DEL ESTADO LIBRE Y SOBERANO DE TAMAULIPAS, EN USO DE LAS FACULTADES QUE LE CONFIEREN LOS ARTÍCULOS 58 FRACCIÓN I DE LA CONSTITUCIÓN POLÍTICA LOCAL Y 119 DE LA </w:t>
      </w:r>
      <w:r w:rsidRPr="003150E0">
        <w:rPr>
          <w:rFonts w:ascii="Arial" w:hAnsi="Arial" w:cs="Arial"/>
          <w:b/>
          <w:kern w:val="28"/>
          <w:sz w:val="20"/>
          <w:szCs w:val="20"/>
          <w:lang w:val="es-MX"/>
        </w:rPr>
        <w:t>LEY SOBRE LA ORGANIZACIÓN Y FUNCIONAMIENTO INTERNOS DEL CONGRESO DEL ESTADO LIBRE Y SOBERANO DE TAMAULIPAS</w:t>
      </w:r>
      <w:r w:rsidRPr="003150E0">
        <w:rPr>
          <w:rFonts w:ascii="Arial" w:hAnsi="Arial" w:cs="Arial"/>
          <w:b/>
          <w:sz w:val="20"/>
          <w:szCs w:val="20"/>
        </w:rPr>
        <w:t>, TIENE A BIEN EXPEDIR EL SIGUIENTE:</w:t>
      </w:r>
    </w:p>
    <w:p w14:paraId="5BE763A0" w14:textId="77777777" w:rsidR="003150E0" w:rsidRDefault="003150E0" w:rsidP="003150E0">
      <w:pPr>
        <w:tabs>
          <w:tab w:val="left" w:pos="426"/>
          <w:tab w:val="left" w:pos="567"/>
          <w:tab w:val="left" w:pos="1418"/>
        </w:tabs>
        <w:jc w:val="both"/>
        <w:rPr>
          <w:rFonts w:ascii="Arial" w:hAnsi="Arial" w:cs="Arial"/>
          <w:b/>
          <w:sz w:val="20"/>
          <w:szCs w:val="20"/>
        </w:rPr>
      </w:pPr>
    </w:p>
    <w:p w14:paraId="56E5C7BE" w14:textId="77777777" w:rsidR="003150E0" w:rsidRPr="003150E0" w:rsidRDefault="003150E0" w:rsidP="003150E0">
      <w:pPr>
        <w:tabs>
          <w:tab w:val="left" w:pos="426"/>
          <w:tab w:val="left" w:pos="567"/>
          <w:tab w:val="left" w:pos="1418"/>
        </w:tabs>
        <w:jc w:val="center"/>
        <w:rPr>
          <w:rFonts w:ascii="Arial" w:hAnsi="Arial" w:cs="Arial"/>
          <w:b/>
          <w:bCs/>
          <w:sz w:val="20"/>
          <w:szCs w:val="20"/>
        </w:rPr>
      </w:pPr>
      <w:r w:rsidRPr="003150E0">
        <w:rPr>
          <w:rFonts w:ascii="Arial" w:hAnsi="Arial" w:cs="Arial"/>
          <w:b/>
          <w:bCs/>
          <w:sz w:val="20"/>
          <w:szCs w:val="20"/>
          <w:lang w:val="pt-BR"/>
        </w:rPr>
        <w:t xml:space="preserve">D E C R E T O   No. </w:t>
      </w:r>
      <w:r w:rsidRPr="003150E0">
        <w:rPr>
          <w:rFonts w:ascii="Arial" w:hAnsi="Arial" w:cs="Arial"/>
          <w:b/>
          <w:bCs/>
          <w:sz w:val="20"/>
          <w:szCs w:val="20"/>
        </w:rPr>
        <w:t>LXIII-723</w:t>
      </w:r>
    </w:p>
    <w:p w14:paraId="482C9CF7" w14:textId="77777777" w:rsidR="003150E0" w:rsidRDefault="003150E0" w:rsidP="003150E0">
      <w:pPr>
        <w:tabs>
          <w:tab w:val="left" w:pos="426"/>
          <w:tab w:val="left" w:pos="567"/>
          <w:tab w:val="left" w:pos="1418"/>
        </w:tabs>
        <w:rPr>
          <w:rFonts w:ascii="Arial" w:hAnsi="Arial" w:cs="Arial"/>
          <w:sz w:val="20"/>
          <w:szCs w:val="20"/>
        </w:rPr>
      </w:pPr>
    </w:p>
    <w:p w14:paraId="728E7A82" w14:textId="77777777" w:rsidR="003150E0" w:rsidRDefault="003150E0" w:rsidP="0094207C">
      <w:pPr>
        <w:tabs>
          <w:tab w:val="left" w:pos="426"/>
          <w:tab w:val="left" w:pos="567"/>
          <w:tab w:val="left" w:pos="1418"/>
        </w:tabs>
        <w:jc w:val="both"/>
        <w:rPr>
          <w:rFonts w:ascii="Arial" w:hAnsi="Arial" w:cs="Arial"/>
          <w:b/>
          <w:bCs/>
          <w:sz w:val="20"/>
          <w:szCs w:val="20"/>
          <w:lang w:val="es-ES_tradnl"/>
        </w:rPr>
      </w:pPr>
      <w:r w:rsidRPr="003150E0">
        <w:rPr>
          <w:rFonts w:ascii="Arial" w:hAnsi="Arial" w:cs="Arial"/>
          <w:b/>
          <w:bCs/>
          <w:sz w:val="20"/>
          <w:szCs w:val="20"/>
        </w:rPr>
        <w:t xml:space="preserve">MEDIANTE EL CUAL </w:t>
      </w:r>
      <w:r w:rsidRPr="003150E0">
        <w:rPr>
          <w:rFonts w:ascii="Arial" w:hAnsi="Arial" w:cs="Arial"/>
          <w:b/>
          <w:bCs/>
          <w:sz w:val="20"/>
          <w:szCs w:val="20"/>
          <w:lang w:val="es-MX"/>
        </w:rPr>
        <w:t xml:space="preserve">SE </w:t>
      </w:r>
      <w:r w:rsidRPr="003150E0">
        <w:rPr>
          <w:rFonts w:ascii="Arial" w:hAnsi="Arial" w:cs="Arial"/>
          <w:b/>
          <w:bCs/>
          <w:sz w:val="20"/>
          <w:szCs w:val="20"/>
          <w:lang w:val="es-ES_tradnl"/>
        </w:rPr>
        <w:t>EXPIDE LA LEY PARA REGULAR LA APERTURA, INSTALACIÓN Y FUNCIONAMIENTO DE LAS CASAS DE EMPEÑO EN EL ESTADO DE TAMAULIPAS.</w:t>
      </w:r>
    </w:p>
    <w:p w14:paraId="5EFEB1B4" w14:textId="77777777" w:rsidR="003150E0" w:rsidRDefault="003150E0" w:rsidP="003150E0">
      <w:pPr>
        <w:tabs>
          <w:tab w:val="left" w:pos="426"/>
          <w:tab w:val="left" w:pos="567"/>
          <w:tab w:val="left" w:pos="1418"/>
        </w:tabs>
        <w:rPr>
          <w:rFonts w:ascii="Arial" w:hAnsi="Arial" w:cs="Arial"/>
          <w:b/>
          <w:bCs/>
          <w:sz w:val="20"/>
          <w:szCs w:val="20"/>
          <w:lang w:val="es-ES_tradnl"/>
        </w:rPr>
      </w:pPr>
    </w:p>
    <w:p w14:paraId="6BF4368E" w14:textId="77777777" w:rsidR="003150E0" w:rsidRPr="003150E0" w:rsidRDefault="003150E0" w:rsidP="003150E0">
      <w:pPr>
        <w:tabs>
          <w:tab w:val="left" w:pos="426"/>
          <w:tab w:val="left" w:pos="567"/>
          <w:tab w:val="left" w:pos="1418"/>
        </w:tabs>
        <w:jc w:val="center"/>
        <w:rPr>
          <w:rFonts w:ascii="Arial" w:hAnsi="Arial" w:cs="Arial"/>
          <w:b/>
          <w:bCs/>
          <w:sz w:val="20"/>
          <w:szCs w:val="20"/>
          <w:lang w:val="es-ES_tradnl"/>
        </w:rPr>
      </w:pPr>
      <w:r w:rsidRPr="003150E0">
        <w:rPr>
          <w:rFonts w:ascii="Arial" w:hAnsi="Arial" w:cs="Arial"/>
          <w:b/>
          <w:bCs/>
          <w:sz w:val="20"/>
          <w:szCs w:val="20"/>
          <w:lang w:val="es-ES_tradnl"/>
        </w:rPr>
        <w:t>CAPÍTULO I</w:t>
      </w:r>
    </w:p>
    <w:p w14:paraId="12DDE292" w14:textId="77777777" w:rsidR="003150E0" w:rsidRPr="003150E0" w:rsidRDefault="003150E0" w:rsidP="003150E0">
      <w:pPr>
        <w:tabs>
          <w:tab w:val="left" w:pos="426"/>
          <w:tab w:val="left" w:pos="567"/>
          <w:tab w:val="left" w:pos="1418"/>
        </w:tabs>
        <w:jc w:val="center"/>
        <w:rPr>
          <w:rFonts w:ascii="Arial" w:hAnsi="Arial" w:cs="Arial"/>
          <w:b/>
          <w:bCs/>
          <w:sz w:val="20"/>
          <w:szCs w:val="20"/>
          <w:lang w:val="es-ES_tradnl"/>
        </w:rPr>
      </w:pPr>
      <w:r w:rsidRPr="003150E0">
        <w:rPr>
          <w:rFonts w:ascii="Arial" w:hAnsi="Arial" w:cs="Arial"/>
          <w:b/>
          <w:bCs/>
          <w:sz w:val="20"/>
          <w:szCs w:val="20"/>
          <w:lang w:val="es-ES_tradnl"/>
        </w:rPr>
        <w:t>DISPOSICIONES GENERALES</w:t>
      </w:r>
    </w:p>
    <w:p w14:paraId="6549AD9D" w14:textId="77777777" w:rsidR="003150E0" w:rsidRDefault="003150E0" w:rsidP="003150E0">
      <w:pPr>
        <w:tabs>
          <w:tab w:val="left" w:pos="426"/>
          <w:tab w:val="left" w:pos="567"/>
          <w:tab w:val="left" w:pos="1418"/>
        </w:tabs>
        <w:rPr>
          <w:rFonts w:ascii="Arial" w:hAnsi="Arial" w:cs="Arial"/>
          <w:sz w:val="20"/>
          <w:szCs w:val="20"/>
        </w:rPr>
      </w:pPr>
    </w:p>
    <w:p w14:paraId="5696512D" w14:textId="77777777" w:rsidR="003150E0" w:rsidRPr="003150E0" w:rsidRDefault="003150E0" w:rsidP="003150E0">
      <w:pPr>
        <w:tabs>
          <w:tab w:val="left" w:pos="426"/>
          <w:tab w:val="left" w:pos="567"/>
          <w:tab w:val="left" w:pos="1418"/>
        </w:tabs>
        <w:jc w:val="both"/>
        <w:rPr>
          <w:rFonts w:ascii="Arial" w:hAnsi="Arial" w:cs="Arial"/>
          <w:bCs/>
          <w:sz w:val="20"/>
          <w:szCs w:val="20"/>
          <w:lang w:val="es-ES_tradnl"/>
        </w:rPr>
      </w:pPr>
      <w:r w:rsidRPr="003150E0">
        <w:rPr>
          <w:rFonts w:ascii="Arial" w:hAnsi="Arial" w:cs="Arial"/>
          <w:b/>
          <w:bCs/>
          <w:sz w:val="20"/>
          <w:szCs w:val="20"/>
          <w:lang w:val="es-ES_tradnl"/>
        </w:rPr>
        <w:t>ARTÍCULO 1.</w:t>
      </w:r>
      <w:r w:rsidRPr="003150E0">
        <w:rPr>
          <w:rFonts w:ascii="Arial" w:hAnsi="Arial" w:cs="Arial"/>
          <w:bCs/>
          <w:sz w:val="20"/>
          <w:szCs w:val="20"/>
          <w:lang w:val="es-ES_tradnl"/>
        </w:rPr>
        <w:t xml:space="preserve"> La presente Ley es de orden público e interés social, y tiene por objeto regular la apertura, instalación y funcionamiento de los establecimientos cuyo propósito sea ofertar al público en general la celebración de contratos de mutuo con interés y garantía prendaria, en el territorio del Estado de Tamaulipas.</w:t>
      </w:r>
    </w:p>
    <w:p w14:paraId="5FB50FD3" w14:textId="77777777" w:rsidR="003150E0" w:rsidRDefault="003150E0" w:rsidP="003150E0">
      <w:pPr>
        <w:tabs>
          <w:tab w:val="left" w:pos="426"/>
          <w:tab w:val="left" w:pos="567"/>
          <w:tab w:val="left" w:pos="1418"/>
        </w:tabs>
        <w:jc w:val="both"/>
        <w:rPr>
          <w:rFonts w:ascii="Arial" w:hAnsi="Arial" w:cs="Arial"/>
          <w:sz w:val="20"/>
          <w:szCs w:val="20"/>
        </w:rPr>
      </w:pPr>
    </w:p>
    <w:p w14:paraId="402D01BF" w14:textId="77777777" w:rsidR="003150E0" w:rsidRDefault="003150E0" w:rsidP="003150E0">
      <w:pPr>
        <w:tabs>
          <w:tab w:val="left" w:pos="426"/>
          <w:tab w:val="left" w:pos="567"/>
          <w:tab w:val="left" w:pos="1418"/>
        </w:tabs>
        <w:jc w:val="both"/>
        <w:rPr>
          <w:rFonts w:ascii="Arial" w:hAnsi="Arial" w:cs="Arial"/>
          <w:bCs/>
          <w:sz w:val="20"/>
          <w:szCs w:val="20"/>
          <w:lang w:val="es-ES_tradnl"/>
        </w:rPr>
      </w:pPr>
      <w:r w:rsidRPr="003150E0">
        <w:rPr>
          <w:rFonts w:ascii="Arial" w:hAnsi="Arial" w:cs="Arial"/>
          <w:bCs/>
          <w:sz w:val="20"/>
          <w:szCs w:val="20"/>
          <w:lang w:val="es-ES_tradnl"/>
        </w:rPr>
        <w:t>La aplicación de la presente Ley corresponde al Poder Ejecutivo del Estado, en el ámbito de sus respectivas competencias, de conformidad con lo dispuesto en este ordenamiento.</w:t>
      </w:r>
    </w:p>
    <w:p w14:paraId="19A8CC0A" w14:textId="77777777" w:rsidR="003150E0" w:rsidRDefault="003150E0" w:rsidP="003150E0">
      <w:pPr>
        <w:tabs>
          <w:tab w:val="left" w:pos="426"/>
          <w:tab w:val="left" w:pos="567"/>
          <w:tab w:val="left" w:pos="1418"/>
        </w:tabs>
        <w:jc w:val="both"/>
        <w:rPr>
          <w:rFonts w:ascii="Arial" w:hAnsi="Arial" w:cs="Arial"/>
          <w:bCs/>
          <w:sz w:val="20"/>
          <w:szCs w:val="20"/>
          <w:lang w:val="es-ES_tradnl"/>
        </w:rPr>
      </w:pPr>
    </w:p>
    <w:p w14:paraId="7BA85254" w14:textId="77777777" w:rsidR="003150E0" w:rsidRDefault="00202697" w:rsidP="003150E0">
      <w:pPr>
        <w:tabs>
          <w:tab w:val="left" w:pos="426"/>
          <w:tab w:val="left" w:pos="567"/>
          <w:tab w:val="left" w:pos="1418"/>
        </w:tabs>
        <w:jc w:val="both"/>
        <w:rPr>
          <w:rFonts w:ascii="Arial" w:hAnsi="Arial" w:cs="Arial"/>
          <w:bCs/>
          <w:sz w:val="20"/>
          <w:szCs w:val="20"/>
          <w:lang w:val="es-ES_tradnl"/>
        </w:rPr>
      </w:pPr>
      <w:r w:rsidRPr="00202697">
        <w:rPr>
          <w:rFonts w:ascii="Arial" w:hAnsi="Arial" w:cs="Arial"/>
          <w:b/>
          <w:bCs/>
          <w:sz w:val="20"/>
          <w:szCs w:val="20"/>
          <w:lang w:val="es-ES_tradnl"/>
        </w:rPr>
        <w:t>ARTÍCULO 2.</w:t>
      </w:r>
      <w:r w:rsidRPr="00202697">
        <w:rPr>
          <w:rFonts w:ascii="Arial" w:hAnsi="Arial" w:cs="Arial"/>
          <w:bCs/>
          <w:sz w:val="20"/>
          <w:szCs w:val="20"/>
          <w:lang w:val="es-ES_tradnl"/>
        </w:rPr>
        <w:t xml:space="preserve"> Son fines de la presente Ley:</w:t>
      </w:r>
    </w:p>
    <w:p w14:paraId="036B5149" w14:textId="77777777" w:rsidR="00202697" w:rsidRDefault="00202697" w:rsidP="003150E0">
      <w:pPr>
        <w:tabs>
          <w:tab w:val="left" w:pos="426"/>
          <w:tab w:val="left" w:pos="567"/>
          <w:tab w:val="left" w:pos="1418"/>
        </w:tabs>
        <w:jc w:val="both"/>
        <w:rPr>
          <w:rFonts w:ascii="Arial" w:hAnsi="Arial" w:cs="Arial"/>
          <w:bCs/>
          <w:sz w:val="20"/>
          <w:szCs w:val="20"/>
          <w:lang w:val="es-ES_tradnl"/>
        </w:rPr>
      </w:pPr>
    </w:p>
    <w:p w14:paraId="471A1F3B" w14:textId="77777777" w:rsidR="00202697" w:rsidRPr="00202697" w:rsidRDefault="00202697" w:rsidP="00202697">
      <w:pPr>
        <w:tabs>
          <w:tab w:val="left" w:pos="426"/>
          <w:tab w:val="left" w:pos="567"/>
          <w:tab w:val="left" w:pos="1418"/>
        </w:tabs>
        <w:jc w:val="both"/>
        <w:rPr>
          <w:rFonts w:ascii="Arial" w:hAnsi="Arial" w:cs="Arial"/>
          <w:bCs/>
          <w:sz w:val="20"/>
          <w:szCs w:val="20"/>
          <w:lang w:val="es-ES_tradnl"/>
        </w:rPr>
      </w:pPr>
      <w:r w:rsidRPr="00202697">
        <w:rPr>
          <w:rFonts w:ascii="Arial" w:hAnsi="Arial" w:cs="Arial"/>
          <w:b/>
          <w:bCs/>
          <w:sz w:val="20"/>
          <w:szCs w:val="20"/>
          <w:lang w:val="es-ES_tradnl"/>
        </w:rPr>
        <w:t>I.</w:t>
      </w:r>
      <w:r w:rsidRPr="00202697">
        <w:rPr>
          <w:rFonts w:ascii="Arial" w:hAnsi="Arial" w:cs="Arial"/>
          <w:bCs/>
          <w:sz w:val="20"/>
          <w:szCs w:val="20"/>
          <w:lang w:val="es-ES_tradnl"/>
        </w:rPr>
        <w:tab/>
        <w:t>Establecer los procedimientos para regular la expedición del permiso estatal relacionado a los establecimientos mercantiles cuyo propósito sea realizar u ofertar al público la celebración de contratos de mutuo con interés y garantía prendaria; así como, lo correspondiente a la revalidación, modificación, reposición y cancelación de este; establecer las medidas tendientes a evitar que artículos de procedencia ilícita sean depositados en esos establecimientos; y</w:t>
      </w:r>
    </w:p>
    <w:p w14:paraId="502CFFBC" w14:textId="77777777" w:rsidR="00202697" w:rsidRDefault="00202697" w:rsidP="003150E0">
      <w:pPr>
        <w:tabs>
          <w:tab w:val="left" w:pos="426"/>
          <w:tab w:val="left" w:pos="567"/>
          <w:tab w:val="left" w:pos="1418"/>
        </w:tabs>
        <w:jc w:val="both"/>
        <w:rPr>
          <w:rFonts w:ascii="Arial" w:hAnsi="Arial" w:cs="Arial"/>
          <w:bCs/>
          <w:sz w:val="20"/>
          <w:szCs w:val="20"/>
          <w:lang w:val="es-ES_tradnl"/>
        </w:rPr>
      </w:pPr>
    </w:p>
    <w:p w14:paraId="695BBF50" w14:textId="77777777" w:rsidR="003150E0" w:rsidRDefault="00E5648F" w:rsidP="003150E0">
      <w:pPr>
        <w:tabs>
          <w:tab w:val="left" w:pos="426"/>
          <w:tab w:val="left" w:pos="567"/>
          <w:tab w:val="left" w:pos="1418"/>
        </w:tabs>
        <w:jc w:val="both"/>
        <w:rPr>
          <w:rFonts w:ascii="Arial" w:hAnsi="Arial" w:cs="Arial"/>
          <w:bCs/>
          <w:sz w:val="20"/>
          <w:szCs w:val="20"/>
          <w:lang w:val="es-ES_tradnl"/>
        </w:rPr>
      </w:pPr>
      <w:r w:rsidRPr="00E5648F">
        <w:rPr>
          <w:rFonts w:ascii="Arial" w:hAnsi="Arial" w:cs="Arial"/>
          <w:b/>
          <w:bCs/>
          <w:sz w:val="20"/>
          <w:szCs w:val="20"/>
          <w:lang w:val="es-ES_tradnl"/>
        </w:rPr>
        <w:t>II.</w:t>
      </w:r>
      <w:r w:rsidRPr="00E5648F">
        <w:rPr>
          <w:rFonts w:ascii="Arial" w:hAnsi="Arial" w:cs="Arial"/>
          <w:bCs/>
          <w:sz w:val="20"/>
          <w:szCs w:val="20"/>
          <w:lang w:val="es-ES_tradnl"/>
        </w:rPr>
        <w:tab/>
        <w:t>Regular los mecanismos mínimos de cooperación y auxilio de las autoridades en el desahogo de sus tareas relativas a la integración de las carpetas de investigación, que permitan agilizar la identificación pronta y expedita de los presuntos responsables, así como de los bienes sujetos a la determinación en la comisión de algún delito.</w:t>
      </w:r>
    </w:p>
    <w:p w14:paraId="7FC74F1A" w14:textId="77777777" w:rsidR="00E5648F" w:rsidRDefault="00E5648F" w:rsidP="003150E0">
      <w:pPr>
        <w:tabs>
          <w:tab w:val="left" w:pos="426"/>
          <w:tab w:val="left" w:pos="567"/>
          <w:tab w:val="left" w:pos="1418"/>
        </w:tabs>
        <w:jc w:val="both"/>
        <w:rPr>
          <w:rFonts w:ascii="Arial" w:hAnsi="Arial" w:cs="Arial"/>
          <w:bCs/>
          <w:sz w:val="20"/>
          <w:szCs w:val="20"/>
          <w:lang w:val="es-ES_tradnl"/>
        </w:rPr>
      </w:pPr>
    </w:p>
    <w:p w14:paraId="1C329FFE" w14:textId="77777777" w:rsidR="00E5648F" w:rsidRDefault="00E5648F" w:rsidP="003150E0">
      <w:pPr>
        <w:tabs>
          <w:tab w:val="left" w:pos="426"/>
          <w:tab w:val="left" w:pos="567"/>
          <w:tab w:val="left" w:pos="1418"/>
        </w:tabs>
        <w:jc w:val="both"/>
        <w:rPr>
          <w:rFonts w:ascii="Arial" w:hAnsi="Arial" w:cs="Arial"/>
          <w:bCs/>
          <w:sz w:val="20"/>
          <w:szCs w:val="20"/>
          <w:lang w:val="es-ES_tradnl"/>
        </w:rPr>
      </w:pPr>
      <w:r w:rsidRPr="00E5648F">
        <w:rPr>
          <w:rFonts w:ascii="Arial" w:hAnsi="Arial" w:cs="Arial"/>
          <w:b/>
          <w:bCs/>
          <w:sz w:val="20"/>
          <w:szCs w:val="20"/>
          <w:lang w:val="es-ES_tradnl"/>
        </w:rPr>
        <w:t>ARTÍCULO 3.</w:t>
      </w:r>
      <w:r w:rsidRPr="00E5648F">
        <w:rPr>
          <w:rFonts w:ascii="Arial" w:hAnsi="Arial" w:cs="Arial"/>
          <w:bCs/>
          <w:sz w:val="20"/>
          <w:szCs w:val="20"/>
          <w:lang w:val="es-ES_tradnl"/>
        </w:rPr>
        <w:t xml:space="preserve"> En la aplicación de esta Ley la Secretaría, se regirá por los principios de transparencia, pertinencia, legalidad, eficacia, profesionalismo y publicidad</w:t>
      </w:r>
      <w:r>
        <w:rPr>
          <w:rFonts w:ascii="Arial" w:hAnsi="Arial" w:cs="Arial"/>
          <w:bCs/>
          <w:sz w:val="20"/>
          <w:szCs w:val="20"/>
          <w:lang w:val="es-ES_tradnl"/>
        </w:rPr>
        <w:t>.</w:t>
      </w:r>
    </w:p>
    <w:p w14:paraId="5D309D60" w14:textId="77777777" w:rsidR="00E5648F" w:rsidRDefault="00E5648F" w:rsidP="003150E0">
      <w:pPr>
        <w:tabs>
          <w:tab w:val="left" w:pos="426"/>
          <w:tab w:val="left" w:pos="567"/>
          <w:tab w:val="left" w:pos="1418"/>
        </w:tabs>
        <w:jc w:val="both"/>
        <w:rPr>
          <w:rFonts w:ascii="Arial" w:hAnsi="Arial" w:cs="Arial"/>
          <w:bCs/>
          <w:sz w:val="20"/>
          <w:szCs w:val="20"/>
          <w:lang w:val="es-ES_tradnl"/>
        </w:rPr>
      </w:pPr>
    </w:p>
    <w:p w14:paraId="2D125E5E" w14:textId="77777777" w:rsidR="00E5648F" w:rsidRDefault="00E5648F" w:rsidP="003150E0">
      <w:pPr>
        <w:tabs>
          <w:tab w:val="left" w:pos="426"/>
          <w:tab w:val="left" w:pos="567"/>
          <w:tab w:val="left" w:pos="1418"/>
        </w:tabs>
        <w:jc w:val="both"/>
        <w:rPr>
          <w:rFonts w:ascii="Arial" w:hAnsi="Arial" w:cs="Arial"/>
          <w:bCs/>
          <w:sz w:val="20"/>
          <w:szCs w:val="20"/>
          <w:lang w:val="es-ES_tradnl"/>
        </w:rPr>
      </w:pPr>
      <w:r w:rsidRPr="00E5648F">
        <w:rPr>
          <w:rFonts w:ascii="Arial" w:hAnsi="Arial" w:cs="Arial"/>
          <w:bCs/>
          <w:sz w:val="20"/>
          <w:szCs w:val="20"/>
          <w:lang w:val="es-ES_tradnl"/>
        </w:rPr>
        <w:t>Para todo lo no dispuesto en esta Ley, se aplicarán supletoriamente las disposiciones relativas al Código Fiscal del Estado de Tamaulipas.</w:t>
      </w:r>
    </w:p>
    <w:p w14:paraId="34BB049B" w14:textId="77777777" w:rsidR="00E5648F" w:rsidRDefault="00E5648F" w:rsidP="003150E0">
      <w:pPr>
        <w:tabs>
          <w:tab w:val="left" w:pos="426"/>
          <w:tab w:val="left" w:pos="567"/>
          <w:tab w:val="left" w:pos="1418"/>
        </w:tabs>
        <w:jc w:val="both"/>
        <w:rPr>
          <w:rFonts w:ascii="Arial" w:hAnsi="Arial" w:cs="Arial"/>
          <w:bCs/>
          <w:sz w:val="20"/>
          <w:szCs w:val="20"/>
          <w:lang w:val="es-ES_tradnl"/>
        </w:rPr>
      </w:pPr>
    </w:p>
    <w:p w14:paraId="05AC7A97" w14:textId="77777777" w:rsidR="00E5648F" w:rsidRPr="00E5648F" w:rsidRDefault="00E5648F" w:rsidP="00E5648F">
      <w:pPr>
        <w:tabs>
          <w:tab w:val="left" w:pos="426"/>
          <w:tab w:val="left" w:pos="567"/>
          <w:tab w:val="left" w:pos="1418"/>
        </w:tabs>
        <w:jc w:val="both"/>
        <w:rPr>
          <w:rFonts w:ascii="Arial" w:hAnsi="Arial" w:cs="Arial"/>
          <w:bCs/>
          <w:sz w:val="20"/>
          <w:szCs w:val="20"/>
          <w:lang w:val="es-ES_tradnl"/>
        </w:rPr>
      </w:pPr>
      <w:r w:rsidRPr="00E5648F">
        <w:rPr>
          <w:rFonts w:ascii="Arial" w:hAnsi="Arial" w:cs="Arial"/>
          <w:b/>
          <w:bCs/>
          <w:sz w:val="20"/>
          <w:szCs w:val="20"/>
          <w:lang w:val="es-ES_tradnl"/>
        </w:rPr>
        <w:t>ARTÍCULO 4.</w:t>
      </w:r>
      <w:r w:rsidRPr="00E5648F">
        <w:rPr>
          <w:rFonts w:ascii="Arial" w:hAnsi="Arial" w:cs="Arial"/>
          <w:bCs/>
          <w:sz w:val="20"/>
          <w:szCs w:val="20"/>
          <w:lang w:val="es-ES_tradnl"/>
        </w:rPr>
        <w:t xml:space="preserve"> Para efectos de la presente Ley, se entenderá por: </w:t>
      </w:r>
    </w:p>
    <w:p w14:paraId="44E7A2E2" w14:textId="77777777" w:rsidR="00E5648F" w:rsidRDefault="00E5648F" w:rsidP="003150E0">
      <w:pPr>
        <w:tabs>
          <w:tab w:val="left" w:pos="426"/>
          <w:tab w:val="left" w:pos="567"/>
          <w:tab w:val="left" w:pos="1418"/>
        </w:tabs>
        <w:jc w:val="both"/>
        <w:rPr>
          <w:rFonts w:ascii="Arial" w:hAnsi="Arial" w:cs="Arial"/>
          <w:bCs/>
          <w:sz w:val="20"/>
          <w:szCs w:val="20"/>
          <w:lang w:val="es-ES_tradnl"/>
        </w:rPr>
      </w:pPr>
    </w:p>
    <w:p w14:paraId="0560A281" w14:textId="77777777" w:rsidR="00E5648F" w:rsidRDefault="00E5648F" w:rsidP="003150E0">
      <w:pPr>
        <w:tabs>
          <w:tab w:val="left" w:pos="426"/>
          <w:tab w:val="left" w:pos="567"/>
          <w:tab w:val="left" w:pos="1418"/>
        </w:tabs>
        <w:jc w:val="both"/>
        <w:rPr>
          <w:rFonts w:ascii="Arial" w:hAnsi="Arial" w:cs="Arial"/>
          <w:bCs/>
          <w:sz w:val="20"/>
          <w:szCs w:val="20"/>
          <w:lang w:val="es-ES_tradnl"/>
        </w:rPr>
      </w:pPr>
      <w:r w:rsidRPr="00E5648F">
        <w:rPr>
          <w:rFonts w:ascii="Arial" w:hAnsi="Arial" w:cs="Arial"/>
          <w:b/>
          <w:bCs/>
          <w:sz w:val="20"/>
          <w:szCs w:val="20"/>
          <w:lang w:val="es-ES_tradnl"/>
        </w:rPr>
        <w:t>I.</w:t>
      </w:r>
      <w:r w:rsidRPr="00E5648F">
        <w:rPr>
          <w:rFonts w:ascii="Arial" w:hAnsi="Arial" w:cs="Arial"/>
          <w:bCs/>
          <w:sz w:val="20"/>
          <w:szCs w:val="20"/>
          <w:lang w:val="es-ES_tradnl"/>
        </w:rPr>
        <w:t xml:space="preserve"> Estado. El Estado de Tamaulipas;</w:t>
      </w:r>
    </w:p>
    <w:p w14:paraId="6746DFA4" w14:textId="77777777" w:rsidR="00E5648F" w:rsidRDefault="00E5648F" w:rsidP="003150E0">
      <w:pPr>
        <w:tabs>
          <w:tab w:val="left" w:pos="426"/>
          <w:tab w:val="left" w:pos="567"/>
          <w:tab w:val="left" w:pos="1418"/>
        </w:tabs>
        <w:jc w:val="both"/>
        <w:rPr>
          <w:rFonts w:ascii="Arial" w:hAnsi="Arial" w:cs="Arial"/>
          <w:bCs/>
          <w:sz w:val="20"/>
          <w:szCs w:val="20"/>
          <w:lang w:val="es-ES_tradnl"/>
        </w:rPr>
      </w:pPr>
    </w:p>
    <w:p w14:paraId="24FE79EF" w14:textId="77777777" w:rsidR="00E5648F" w:rsidRDefault="00E5648F" w:rsidP="003150E0">
      <w:pPr>
        <w:tabs>
          <w:tab w:val="left" w:pos="426"/>
          <w:tab w:val="left" w:pos="567"/>
          <w:tab w:val="left" w:pos="1418"/>
        </w:tabs>
        <w:jc w:val="both"/>
        <w:rPr>
          <w:rFonts w:ascii="Arial" w:hAnsi="Arial" w:cs="Arial"/>
          <w:bCs/>
          <w:sz w:val="20"/>
          <w:szCs w:val="20"/>
          <w:lang w:val="es-ES_tradnl"/>
        </w:rPr>
      </w:pPr>
      <w:r w:rsidRPr="00E5648F">
        <w:rPr>
          <w:rFonts w:ascii="Arial" w:hAnsi="Arial" w:cs="Arial"/>
          <w:b/>
          <w:bCs/>
          <w:sz w:val="20"/>
          <w:szCs w:val="20"/>
          <w:lang w:val="es-ES_tradnl"/>
        </w:rPr>
        <w:t>II.</w:t>
      </w:r>
      <w:r w:rsidRPr="00E5648F">
        <w:rPr>
          <w:rFonts w:ascii="Arial" w:hAnsi="Arial" w:cs="Arial"/>
          <w:bCs/>
          <w:sz w:val="20"/>
          <w:szCs w:val="20"/>
          <w:lang w:val="es-ES_tradnl"/>
        </w:rPr>
        <w:t xml:space="preserve"> Casas de Empeño. Establecimientos cuya finalidad es ofertar al público la celebración de contratos de mutuo con interés y garantía prendaria;</w:t>
      </w:r>
    </w:p>
    <w:p w14:paraId="51989A1E" w14:textId="77777777" w:rsidR="00E5648F" w:rsidRDefault="00E5648F" w:rsidP="003150E0">
      <w:pPr>
        <w:tabs>
          <w:tab w:val="left" w:pos="426"/>
          <w:tab w:val="left" w:pos="567"/>
          <w:tab w:val="left" w:pos="1418"/>
        </w:tabs>
        <w:jc w:val="both"/>
        <w:rPr>
          <w:rFonts w:ascii="Arial" w:hAnsi="Arial" w:cs="Arial"/>
          <w:bCs/>
          <w:sz w:val="20"/>
          <w:szCs w:val="20"/>
          <w:lang w:val="es-ES_tradnl"/>
        </w:rPr>
      </w:pPr>
    </w:p>
    <w:p w14:paraId="665D57FF" w14:textId="77777777" w:rsidR="00E5648F" w:rsidRPr="00E5648F" w:rsidRDefault="00E5648F" w:rsidP="00E5648F">
      <w:pPr>
        <w:tabs>
          <w:tab w:val="left" w:pos="426"/>
          <w:tab w:val="left" w:pos="567"/>
          <w:tab w:val="left" w:pos="1418"/>
        </w:tabs>
        <w:jc w:val="both"/>
        <w:rPr>
          <w:rFonts w:ascii="Arial" w:hAnsi="Arial" w:cs="Arial"/>
          <w:bCs/>
          <w:sz w:val="20"/>
          <w:szCs w:val="20"/>
          <w:lang w:val="es-ES_tradnl"/>
        </w:rPr>
      </w:pPr>
      <w:r w:rsidRPr="00E5648F">
        <w:rPr>
          <w:rFonts w:ascii="Arial" w:hAnsi="Arial" w:cs="Arial"/>
          <w:b/>
          <w:bCs/>
          <w:sz w:val="20"/>
          <w:szCs w:val="20"/>
          <w:lang w:val="es-ES_tradnl"/>
        </w:rPr>
        <w:lastRenderedPageBreak/>
        <w:t>III.</w:t>
      </w:r>
      <w:r w:rsidRPr="00E5648F">
        <w:rPr>
          <w:rFonts w:ascii="Arial" w:hAnsi="Arial" w:cs="Arial"/>
          <w:bCs/>
          <w:sz w:val="20"/>
          <w:szCs w:val="20"/>
          <w:lang w:val="es-ES_tradnl"/>
        </w:rPr>
        <w:t xml:space="preserve"> Ley. La Ley para Regular la Apertura, Instalación y Funcionamiento de las Casas de Empeño en el Estado de Tamaulipas;</w:t>
      </w:r>
    </w:p>
    <w:p w14:paraId="2605CF71" w14:textId="77777777" w:rsidR="00E5648F" w:rsidRDefault="00E5648F" w:rsidP="003150E0">
      <w:pPr>
        <w:tabs>
          <w:tab w:val="left" w:pos="426"/>
          <w:tab w:val="left" w:pos="567"/>
          <w:tab w:val="left" w:pos="1418"/>
        </w:tabs>
        <w:jc w:val="both"/>
        <w:rPr>
          <w:rFonts w:ascii="Arial" w:hAnsi="Arial" w:cs="Arial"/>
          <w:bCs/>
          <w:sz w:val="20"/>
          <w:szCs w:val="20"/>
          <w:lang w:val="es-ES_tradnl"/>
        </w:rPr>
      </w:pPr>
    </w:p>
    <w:p w14:paraId="47F3FAEA" w14:textId="77777777" w:rsidR="00E5648F" w:rsidRPr="00E5648F" w:rsidRDefault="00E5648F" w:rsidP="00E5648F">
      <w:pPr>
        <w:tabs>
          <w:tab w:val="left" w:pos="426"/>
          <w:tab w:val="left" w:pos="567"/>
          <w:tab w:val="left" w:pos="1418"/>
        </w:tabs>
        <w:jc w:val="both"/>
        <w:rPr>
          <w:rFonts w:ascii="Arial" w:hAnsi="Arial" w:cs="Arial"/>
          <w:bCs/>
          <w:sz w:val="20"/>
          <w:szCs w:val="20"/>
          <w:lang w:val="es-ES_tradnl"/>
        </w:rPr>
      </w:pPr>
      <w:r w:rsidRPr="00E5648F">
        <w:rPr>
          <w:rFonts w:ascii="Arial" w:hAnsi="Arial" w:cs="Arial"/>
          <w:b/>
          <w:bCs/>
          <w:sz w:val="20"/>
          <w:szCs w:val="20"/>
          <w:lang w:val="es-ES_tradnl"/>
        </w:rPr>
        <w:t>IV.</w:t>
      </w:r>
      <w:r w:rsidRPr="00E5648F">
        <w:rPr>
          <w:rFonts w:ascii="Arial" w:hAnsi="Arial" w:cs="Arial"/>
          <w:bCs/>
          <w:sz w:val="20"/>
          <w:szCs w:val="20"/>
          <w:lang w:val="es-ES_tradnl"/>
        </w:rPr>
        <w:t xml:space="preserve"> Permisionario. La persona física o moral que obtenga el permiso para la operación de casas de empeño;</w:t>
      </w:r>
    </w:p>
    <w:p w14:paraId="75EDCD2E" w14:textId="77777777" w:rsidR="00E5648F" w:rsidRDefault="00E5648F" w:rsidP="003150E0">
      <w:pPr>
        <w:tabs>
          <w:tab w:val="left" w:pos="426"/>
          <w:tab w:val="left" w:pos="567"/>
          <w:tab w:val="left" w:pos="1418"/>
        </w:tabs>
        <w:jc w:val="both"/>
        <w:rPr>
          <w:rFonts w:ascii="Arial" w:hAnsi="Arial" w:cs="Arial"/>
          <w:bCs/>
          <w:sz w:val="20"/>
          <w:szCs w:val="20"/>
          <w:lang w:val="es-ES_tradnl"/>
        </w:rPr>
      </w:pPr>
    </w:p>
    <w:p w14:paraId="3EE54650" w14:textId="77777777" w:rsidR="00E5648F" w:rsidRDefault="00E5648F" w:rsidP="00E5648F">
      <w:pPr>
        <w:tabs>
          <w:tab w:val="left" w:pos="426"/>
          <w:tab w:val="left" w:pos="567"/>
          <w:tab w:val="left" w:pos="1418"/>
        </w:tabs>
        <w:jc w:val="both"/>
        <w:rPr>
          <w:rFonts w:ascii="Arial" w:hAnsi="Arial" w:cs="Arial"/>
          <w:bCs/>
          <w:sz w:val="20"/>
          <w:szCs w:val="20"/>
          <w:lang w:val="es-ES_tradnl"/>
        </w:rPr>
      </w:pPr>
      <w:r w:rsidRPr="00E5648F">
        <w:rPr>
          <w:rFonts w:ascii="Arial" w:hAnsi="Arial" w:cs="Arial"/>
          <w:b/>
          <w:bCs/>
          <w:sz w:val="20"/>
          <w:szCs w:val="20"/>
          <w:lang w:val="es-ES_tradnl"/>
        </w:rPr>
        <w:t>V.</w:t>
      </w:r>
      <w:r w:rsidRPr="00E5648F">
        <w:rPr>
          <w:rFonts w:ascii="Arial" w:hAnsi="Arial" w:cs="Arial"/>
          <w:bCs/>
          <w:sz w:val="20"/>
          <w:szCs w:val="20"/>
          <w:lang w:val="es-ES_tradnl"/>
        </w:rPr>
        <w:t xml:space="preserve"> Permiso. El documento que expide la Secretaría de Finanzas del Gobierno del Estado de Tamaulipas, al permisionario de conformidad con lo establecido en la Ley;</w:t>
      </w:r>
    </w:p>
    <w:p w14:paraId="7CC7346A" w14:textId="77777777" w:rsidR="00D9422E" w:rsidRPr="00E5648F" w:rsidRDefault="00D9422E" w:rsidP="00E5648F">
      <w:pPr>
        <w:tabs>
          <w:tab w:val="left" w:pos="426"/>
          <w:tab w:val="left" w:pos="567"/>
          <w:tab w:val="left" w:pos="1418"/>
        </w:tabs>
        <w:jc w:val="both"/>
        <w:rPr>
          <w:rFonts w:ascii="Arial" w:hAnsi="Arial" w:cs="Arial"/>
          <w:bCs/>
          <w:sz w:val="20"/>
          <w:szCs w:val="20"/>
          <w:lang w:val="es-ES_tradnl"/>
        </w:rPr>
      </w:pPr>
    </w:p>
    <w:p w14:paraId="0132C00C" w14:textId="77777777" w:rsidR="006301D5" w:rsidRPr="006301D5" w:rsidRDefault="006301D5" w:rsidP="006301D5">
      <w:pPr>
        <w:tabs>
          <w:tab w:val="left" w:pos="426"/>
          <w:tab w:val="left" w:pos="567"/>
          <w:tab w:val="left" w:pos="1418"/>
        </w:tabs>
        <w:jc w:val="both"/>
        <w:rPr>
          <w:rFonts w:ascii="Arial" w:hAnsi="Arial" w:cs="Arial"/>
          <w:bCs/>
          <w:sz w:val="20"/>
          <w:szCs w:val="20"/>
          <w:lang w:val="es-ES_tradnl"/>
        </w:rPr>
      </w:pPr>
      <w:r w:rsidRPr="006301D5">
        <w:rPr>
          <w:rFonts w:ascii="Arial" w:hAnsi="Arial" w:cs="Arial"/>
          <w:b/>
          <w:bCs/>
          <w:sz w:val="20"/>
          <w:szCs w:val="20"/>
          <w:lang w:val="es-ES_tradnl"/>
        </w:rPr>
        <w:t>VI.</w:t>
      </w:r>
      <w:r w:rsidRPr="006301D5">
        <w:rPr>
          <w:rFonts w:ascii="Arial" w:hAnsi="Arial" w:cs="Arial"/>
          <w:bCs/>
          <w:sz w:val="20"/>
          <w:szCs w:val="20"/>
          <w:lang w:val="es-ES_tradnl"/>
        </w:rPr>
        <w:t xml:space="preserve"> Peticionario. La persona física o moral que conforme a la Ley solicite la expedición, revalidación o modificación del permiso;</w:t>
      </w:r>
    </w:p>
    <w:p w14:paraId="12FE3174" w14:textId="77777777" w:rsidR="00E5648F" w:rsidRDefault="00E5648F" w:rsidP="003150E0">
      <w:pPr>
        <w:tabs>
          <w:tab w:val="left" w:pos="426"/>
          <w:tab w:val="left" w:pos="567"/>
          <w:tab w:val="left" w:pos="1418"/>
        </w:tabs>
        <w:jc w:val="both"/>
        <w:rPr>
          <w:rFonts w:ascii="Arial" w:hAnsi="Arial" w:cs="Arial"/>
          <w:bCs/>
          <w:sz w:val="20"/>
          <w:szCs w:val="20"/>
          <w:lang w:val="es-ES_tradnl"/>
        </w:rPr>
      </w:pPr>
    </w:p>
    <w:p w14:paraId="3CBBDF3F" w14:textId="77777777" w:rsidR="006301D5" w:rsidRPr="006301D5" w:rsidRDefault="006301D5" w:rsidP="006301D5">
      <w:pPr>
        <w:tabs>
          <w:tab w:val="left" w:pos="426"/>
          <w:tab w:val="left" w:pos="567"/>
          <w:tab w:val="left" w:pos="1418"/>
        </w:tabs>
        <w:jc w:val="both"/>
        <w:rPr>
          <w:rFonts w:ascii="Arial" w:hAnsi="Arial" w:cs="Arial"/>
          <w:bCs/>
          <w:sz w:val="20"/>
          <w:szCs w:val="20"/>
          <w:lang w:val="es-ES_tradnl"/>
        </w:rPr>
      </w:pPr>
      <w:r w:rsidRPr="006301D5">
        <w:rPr>
          <w:rFonts w:ascii="Arial" w:hAnsi="Arial" w:cs="Arial"/>
          <w:b/>
          <w:bCs/>
          <w:sz w:val="20"/>
          <w:szCs w:val="20"/>
          <w:lang w:val="es-ES_tradnl"/>
        </w:rPr>
        <w:t>VII.</w:t>
      </w:r>
      <w:r w:rsidRPr="006301D5">
        <w:rPr>
          <w:rFonts w:ascii="Arial" w:hAnsi="Arial" w:cs="Arial"/>
          <w:bCs/>
          <w:sz w:val="20"/>
          <w:szCs w:val="20"/>
          <w:lang w:val="es-ES_tradnl"/>
        </w:rPr>
        <w:t xml:space="preserve"> </w:t>
      </w:r>
      <w:proofErr w:type="spellStart"/>
      <w:r w:rsidRPr="006301D5">
        <w:rPr>
          <w:rFonts w:ascii="Arial" w:hAnsi="Arial" w:cs="Arial"/>
          <w:bCs/>
          <w:sz w:val="20"/>
          <w:szCs w:val="20"/>
          <w:lang w:val="es-ES_tradnl"/>
        </w:rPr>
        <w:t>Pignorante</w:t>
      </w:r>
      <w:proofErr w:type="spellEnd"/>
      <w:r w:rsidRPr="006301D5">
        <w:rPr>
          <w:rFonts w:ascii="Arial" w:hAnsi="Arial" w:cs="Arial"/>
          <w:bCs/>
          <w:sz w:val="20"/>
          <w:szCs w:val="20"/>
          <w:lang w:val="es-ES_tradnl"/>
        </w:rPr>
        <w:t>. Persona que solicita un préstamo con garantía prendaria;</w:t>
      </w:r>
    </w:p>
    <w:p w14:paraId="0E704A65" w14:textId="77777777" w:rsidR="006301D5" w:rsidRDefault="006301D5" w:rsidP="003150E0">
      <w:pPr>
        <w:tabs>
          <w:tab w:val="left" w:pos="426"/>
          <w:tab w:val="left" w:pos="567"/>
          <w:tab w:val="left" w:pos="1418"/>
        </w:tabs>
        <w:jc w:val="both"/>
        <w:rPr>
          <w:rFonts w:ascii="Arial" w:hAnsi="Arial" w:cs="Arial"/>
          <w:bCs/>
          <w:sz w:val="20"/>
          <w:szCs w:val="20"/>
          <w:lang w:val="es-ES_tradnl"/>
        </w:rPr>
      </w:pPr>
    </w:p>
    <w:p w14:paraId="04E2C00A" w14:textId="77777777" w:rsidR="006301D5" w:rsidRPr="006301D5" w:rsidRDefault="006301D5" w:rsidP="006301D5">
      <w:pPr>
        <w:tabs>
          <w:tab w:val="left" w:pos="426"/>
          <w:tab w:val="left" w:pos="567"/>
          <w:tab w:val="left" w:pos="1418"/>
        </w:tabs>
        <w:jc w:val="both"/>
        <w:rPr>
          <w:rFonts w:ascii="Arial" w:hAnsi="Arial" w:cs="Arial"/>
          <w:bCs/>
          <w:sz w:val="20"/>
          <w:szCs w:val="20"/>
          <w:lang w:val="es-ES_tradnl"/>
        </w:rPr>
      </w:pPr>
      <w:r w:rsidRPr="006301D5">
        <w:rPr>
          <w:rFonts w:ascii="Arial" w:hAnsi="Arial" w:cs="Arial"/>
          <w:b/>
          <w:bCs/>
          <w:sz w:val="20"/>
          <w:szCs w:val="20"/>
          <w:lang w:val="es-ES_tradnl"/>
        </w:rPr>
        <w:t>VIII.</w:t>
      </w:r>
      <w:r w:rsidRPr="006301D5">
        <w:rPr>
          <w:rFonts w:ascii="Arial" w:hAnsi="Arial" w:cs="Arial"/>
          <w:bCs/>
          <w:sz w:val="20"/>
          <w:szCs w:val="20"/>
          <w:lang w:val="es-ES_tradnl"/>
        </w:rPr>
        <w:t xml:space="preserve"> Pignorar. Dejar en prenda un objeto como garantía de un préstamo;</w:t>
      </w:r>
    </w:p>
    <w:p w14:paraId="09EDEDB8" w14:textId="77777777" w:rsidR="006301D5" w:rsidRDefault="006301D5" w:rsidP="003150E0">
      <w:pPr>
        <w:tabs>
          <w:tab w:val="left" w:pos="426"/>
          <w:tab w:val="left" w:pos="567"/>
          <w:tab w:val="left" w:pos="1418"/>
        </w:tabs>
        <w:jc w:val="both"/>
        <w:rPr>
          <w:rFonts w:ascii="Arial" w:hAnsi="Arial" w:cs="Arial"/>
          <w:bCs/>
          <w:sz w:val="20"/>
          <w:szCs w:val="20"/>
          <w:lang w:val="es-ES_tradnl"/>
        </w:rPr>
      </w:pPr>
    </w:p>
    <w:p w14:paraId="07C55429" w14:textId="77777777" w:rsidR="006301D5" w:rsidRPr="006301D5" w:rsidRDefault="006301D5" w:rsidP="006301D5">
      <w:pPr>
        <w:tabs>
          <w:tab w:val="left" w:pos="426"/>
          <w:tab w:val="left" w:pos="567"/>
          <w:tab w:val="left" w:pos="1418"/>
        </w:tabs>
        <w:jc w:val="both"/>
        <w:rPr>
          <w:rFonts w:ascii="Arial" w:hAnsi="Arial" w:cs="Arial"/>
          <w:bCs/>
          <w:sz w:val="20"/>
          <w:szCs w:val="20"/>
          <w:lang w:val="es-ES_tradnl"/>
        </w:rPr>
      </w:pPr>
      <w:r w:rsidRPr="006301D5">
        <w:rPr>
          <w:rFonts w:ascii="Arial" w:hAnsi="Arial" w:cs="Arial"/>
          <w:b/>
          <w:bCs/>
          <w:sz w:val="20"/>
          <w:szCs w:val="20"/>
          <w:lang w:val="es-ES_tradnl"/>
        </w:rPr>
        <w:t>IX.</w:t>
      </w:r>
      <w:r w:rsidRPr="006301D5">
        <w:rPr>
          <w:rFonts w:ascii="Arial" w:hAnsi="Arial" w:cs="Arial"/>
          <w:bCs/>
          <w:sz w:val="20"/>
          <w:szCs w:val="20"/>
          <w:lang w:val="es-ES_tradnl"/>
        </w:rPr>
        <w:t xml:space="preserve"> Fiscalía. Fiscalía General de Justicia del Estado de Tamaulipas;</w:t>
      </w:r>
    </w:p>
    <w:p w14:paraId="383A51BB" w14:textId="77777777" w:rsidR="006301D5" w:rsidRDefault="006301D5" w:rsidP="003150E0">
      <w:pPr>
        <w:tabs>
          <w:tab w:val="left" w:pos="426"/>
          <w:tab w:val="left" w:pos="567"/>
          <w:tab w:val="left" w:pos="1418"/>
        </w:tabs>
        <w:jc w:val="both"/>
        <w:rPr>
          <w:rFonts w:ascii="Arial" w:hAnsi="Arial" w:cs="Arial"/>
          <w:bCs/>
          <w:sz w:val="20"/>
          <w:szCs w:val="20"/>
          <w:lang w:val="es-ES_tradnl"/>
        </w:rPr>
      </w:pPr>
    </w:p>
    <w:p w14:paraId="305E4C8D" w14:textId="77777777" w:rsidR="006301D5" w:rsidRPr="006301D5" w:rsidRDefault="006301D5" w:rsidP="006301D5">
      <w:pPr>
        <w:tabs>
          <w:tab w:val="left" w:pos="426"/>
          <w:tab w:val="left" w:pos="567"/>
          <w:tab w:val="left" w:pos="1418"/>
        </w:tabs>
        <w:jc w:val="both"/>
        <w:rPr>
          <w:rFonts w:ascii="Arial" w:hAnsi="Arial" w:cs="Arial"/>
          <w:bCs/>
          <w:sz w:val="20"/>
          <w:szCs w:val="20"/>
          <w:lang w:val="es-ES_tradnl"/>
        </w:rPr>
      </w:pPr>
      <w:r w:rsidRPr="006301D5">
        <w:rPr>
          <w:rFonts w:ascii="Arial" w:hAnsi="Arial" w:cs="Arial"/>
          <w:b/>
          <w:bCs/>
          <w:sz w:val="20"/>
          <w:szCs w:val="20"/>
          <w:lang w:val="es-ES_tradnl"/>
        </w:rPr>
        <w:t>X.</w:t>
      </w:r>
      <w:r w:rsidRPr="006301D5">
        <w:rPr>
          <w:rFonts w:ascii="Arial" w:hAnsi="Arial" w:cs="Arial"/>
          <w:bCs/>
          <w:sz w:val="20"/>
          <w:szCs w:val="20"/>
          <w:lang w:val="es-ES_tradnl"/>
        </w:rPr>
        <w:t xml:space="preserve"> Secretaría. Secretaría de Finanzas del Gobierno del Estado de Tamaulipas;</w:t>
      </w:r>
    </w:p>
    <w:p w14:paraId="2CAB79FE" w14:textId="77777777" w:rsidR="006301D5" w:rsidRDefault="006301D5" w:rsidP="003150E0">
      <w:pPr>
        <w:tabs>
          <w:tab w:val="left" w:pos="426"/>
          <w:tab w:val="left" w:pos="567"/>
          <w:tab w:val="left" w:pos="1418"/>
        </w:tabs>
        <w:jc w:val="both"/>
        <w:rPr>
          <w:rFonts w:ascii="Arial" w:hAnsi="Arial" w:cs="Arial"/>
          <w:bCs/>
          <w:sz w:val="20"/>
          <w:szCs w:val="20"/>
          <w:lang w:val="es-ES_tradnl"/>
        </w:rPr>
      </w:pPr>
    </w:p>
    <w:p w14:paraId="4973C4AA" w14:textId="26EFC312" w:rsidR="006301D5" w:rsidRPr="00982021" w:rsidRDefault="006301D5" w:rsidP="003150E0">
      <w:pPr>
        <w:tabs>
          <w:tab w:val="left" w:pos="426"/>
          <w:tab w:val="left" w:pos="567"/>
          <w:tab w:val="left" w:pos="1418"/>
        </w:tabs>
        <w:jc w:val="both"/>
        <w:rPr>
          <w:rFonts w:ascii="Arial" w:hAnsi="Arial" w:cs="Arial"/>
          <w:bCs/>
          <w:sz w:val="20"/>
          <w:szCs w:val="20"/>
          <w:lang w:val="es-ES_tradnl"/>
        </w:rPr>
      </w:pPr>
      <w:r w:rsidRPr="00982021">
        <w:rPr>
          <w:rFonts w:ascii="Arial" w:hAnsi="Arial" w:cs="Arial"/>
          <w:b/>
          <w:bCs/>
          <w:sz w:val="20"/>
          <w:szCs w:val="20"/>
          <w:lang w:val="es-ES_tradnl"/>
        </w:rPr>
        <w:t>XI.</w:t>
      </w:r>
      <w:r w:rsidRPr="00982021">
        <w:rPr>
          <w:rFonts w:ascii="Arial" w:hAnsi="Arial" w:cs="Arial"/>
          <w:bCs/>
          <w:sz w:val="20"/>
          <w:szCs w:val="20"/>
          <w:lang w:val="es-ES_tradnl"/>
        </w:rPr>
        <w:t xml:space="preserve"> Secretaría </w:t>
      </w:r>
      <w:r w:rsidR="00364EFB" w:rsidRPr="00982021">
        <w:rPr>
          <w:rFonts w:ascii="Arial" w:hAnsi="Arial" w:cs="Arial"/>
          <w:bCs/>
          <w:sz w:val="20"/>
          <w:szCs w:val="20"/>
          <w:lang w:val="es-ES_tradnl"/>
        </w:rPr>
        <w:t>de Seguridad. Secretaría de Seguridad Pública del Gobierno del Estado de Tamaulipas;</w:t>
      </w:r>
    </w:p>
    <w:p w14:paraId="740CA606" w14:textId="77777777" w:rsidR="00982021" w:rsidRPr="00BB10CA" w:rsidRDefault="00982021" w:rsidP="00982021">
      <w:pPr>
        <w:autoSpaceDE w:val="0"/>
        <w:autoSpaceDN w:val="0"/>
        <w:adjustRightInd w:val="0"/>
        <w:ind w:left="1004"/>
        <w:contextualSpacing/>
        <w:jc w:val="right"/>
        <w:rPr>
          <w:rFonts w:ascii="Arial" w:eastAsia="Calibri" w:hAnsi="Arial" w:cs="Arial"/>
          <w:b/>
          <w:i/>
          <w:sz w:val="16"/>
          <w:szCs w:val="16"/>
          <w:lang w:val="es-MX" w:eastAsia="en-US"/>
        </w:rPr>
      </w:pPr>
      <w:r w:rsidRPr="00BB10CA">
        <w:rPr>
          <w:rFonts w:ascii="Arial" w:eastAsia="Calibri" w:hAnsi="Arial" w:cs="Arial"/>
          <w:b/>
          <w:i/>
          <w:sz w:val="16"/>
          <w:szCs w:val="16"/>
          <w:lang w:val="es-MX" w:eastAsia="en-US"/>
        </w:rPr>
        <w:t>Fracción reformada, P.O. E. No. 41, del 20 de diciembre de 2024.</w:t>
      </w:r>
    </w:p>
    <w:p w14:paraId="244A1969" w14:textId="77777777" w:rsidR="00982021" w:rsidRPr="00BB10CA" w:rsidRDefault="00982021" w:rsidP="00982021">
      <w:pPr>
        <w:autoSpaceDE w:val="0"/>
        <w:autoSpaceDN w:val="0"/>
        <w:adjustRightInd w:val="0"/>
        <w:ind w:left="1004"/>
        <w:contextualSpacing/>
        <w:jc w:val="right"/>
        <w:rPr>
          <w:rFonts w:ascii="Arial" w:eastAsia="Calibri" w:hAnsi="Arial" w:cs="Arial"/>
          <w:sz w:val="16"/>
          <w:szCs w:val="16"/>
          <w:lang w:val="es-MX" w:eastAsia="en-US"/>
        </w:rPr>
      </w:pPr>
      <w:hyperlink r:id="rId9" w:history="1">
        <w:r w:rsidRPr="00BB10CA">
          <w:rPr>
            <w:rFonts w:ascii="Arial" w:eastAsia="Calibri" w:hAnsi="Arial" w:cs="Arial"/>
            <w:color w:val="0000FF" w:themeColor="hyperlink"/>
            <w:sz w:val="16"/>
            <w:szCs w:val="16"/>
            <w:u w:val="single"/>
            <w:lang w:val="es-MX" w:eastAsia="en-US"/>
          </w:rPr>
          <w:t>http://po.tamaulipas.gob.mx/wp-content/uploads/2024/12/cxlix-Ext.No_.41-201224.pdf</w:t>
        </w:r>
      </w:hyperlink>
    </w:p>
    <w:p w14:paraId="794C7ADB" w14:textId="77777777" w:rsidR="006301D5" w:rsidRPr="00982021" w:rsidRDefault="006301D5" w:rsidP="003150E0">
      <w:pPr>
        <w:tabs>
          <w:tab w:val="left" w:pos="426"/>
          <w:tab w:val="left" w:pos="567"/>
          <w:tab w:val="left" w:pos="1418"/>
        </w:tabs>
        <w:jc w:val="both"/>
        <w:rPr>
          <w:rFonts w:ascii="Arial" w:hAnsi="Arial" w:cs="Arial"/>
          <w:bCs/>
          <w:sz w:val="20"/>
          <w:szCs w:val="20"/>
          <w:lang w:val="es-ES_tradnl"/>
        </w:rPr>
      </w:pPr>
    </w:p>
    <w:p w14:paraId="0612203E" w14:textId="4BD82A6D" w:rsidR="006301D5" w:rsidRPr="00982021" w:rsidRDefault="006301D5" w:rsidP="006301D5">
      <w:pPr>
        <w:tabs>
          <w:tab w:val="left" w:pos="426"/>
          <w:tab w:val="left" w:pos="567"/>
          <w:tab w:val="left" w:pos="1418"/>
        </w:tabs>
        <w:jc w:val="both"/>
        <w:rPr>
          <w:rFonts w:ascii="Arial" w:hAnsi="Arial" w:cs="Arial"/>
          <w:bCs/>
          <w:sz w:val="20"/>
          <w:szCs w:val="20"/>
          <w:lang w:val="es-ES_tradnl"/>
        </w:rPr>
      </w:pPr>
      <w:r w:rsidRPr="00982021">
        <w:rPr>
          <w:rFonts w:ascii="Arial" w:hAnsi="Arial" w:cs="Arial"/>
          <w:b/>
          <w:bCs/>
          <w:sz w:val="20"/>
          <w:szCs w:val="20"/>
          <w:lang w:val="es-ES_tradnl"/>
        </w:rPr>
        <w:t>XII.</w:t>
      </w:r>
      <w:r w:rsidRPr="00982021">
        <w:rPr>
          <w:rFonts w:ascii="Arial" w:hAnsi="Arial" w:cs="Arial"/>
          <w:bCs/>
          <w:sz w:val="20"/>
          <w:szCs w:val="20"/>
          <w:lang w:val="es-ES_tradnl"/>
        </w:rPr>
        <w:t xml:space="preserve"> Código QR. Código de barras bidimensional cuadrada que puede almacenar los datos codificados</w:t>
      </w:r>
      <w:r w:rsidR="00364EFB" w:rsidRPr="00982021">
        <w:rPr>
          <w:rFonts w:ascii="Arial" w:hAnsi="Arial" w:cs="Arial"/>
          <w:bCs/>
          <w:sz w:val="20"/>
          <w:szCs w:val="20"/>
          <w:lang w:val="es-ES_tradnl"/>
        </w:rPr>
        <w:t>;</w:t>
      </w:r>
    </w:p>
    <w:p w14:paraId="46A0697B" w14:textId="77777777" w:rsidR="00982021" w:rsidRPr="00BB10CA" w:rsidRDefault="00982021" w:rsidP="00982021">
      <w:pPr>
        <w:autoSpaceDE w:val="0"/>
        <w:autoSpaceDN w:val="0"/>
        <w:adjustRightInd w:val="0"/>
        <w:ind w:left="1004"/>
        <w:contextualSpacing/>
        <w:jc w:val="right"/>
        <w:rPr>
          <w:rFonts w:ascii="Arial" w:eastAsia="Calibri" w:hAnsi="Arial" w:cs="Arial"/>
          <w:b/>
          <w:i/>
          <w:sz w:val="16"/>
          <w:szCs w:val="16"/>
          <w:lang w:val="es-MX" w:eastAsia="en-US"/>
        </w:rPr>
      </w:pPr>
      <w:r w:rsidRPr="00BB10CA">
        <w:rPr>
          <w:rFonts w:ascii="Arial" w:eastAsia="Calibri" w:hAnsi="Arial" w:cs="Arial"/>
          <w:b/>
          <w:i/>
          <w:sz w:val="16"/>
          <w:szCs w:val="16"/>
          <w:lang w:val="es-MX" w:eastAsia="en-US"/>
        </w:rPr>
        <w:t>Fracción reformada, P.O. E. No. 41, del 20 de diciembre de 2024.</w:t>
      </w:r>
    </w:p>
    <w:p w14:paraId="12FB6090" w14:textId="77777777" w:rsidR="00982021" w:rsidRPr="00BB10CA" w:rsidRDefault="00982021" w:rsidP="00982021">
      <w:pPr>
        <w:autoSpaceDE w:val="0"/>
        <w:autoSpaceDN w:val="0"/>
        <w:adjustRightInd w:val="0"/>
        <w:ind w:left="1004"/>
        <w:contextualSpacing/>
        <w:jc w:val="right"/>
        <w:rPr>
          <w:rFonts w:ascii="Arial" w:eastAsia="Calibri" w:hAnsi="Arial" w:cs="Arial"/>
          <w:sz w:val="16"/>
          <w:szCs w:val="16"/>
          <w:lang w:val="es-MX" w:eastAsia="en-US"/>
        </w:rPr>
      </w:pPr>
      <w:hyperlink r:id="rId10" w:history="1">
        <w:r w:rsidRPr="00BB10CA">
          <w:rPr>
            <w:rFonts w:ascii="Arial" w:eastAsia="Calibri" w:hAnsi="Arial" w:cs="Arial"/>
            <w:color w:val="0000FF" w:themeColor="hyperlink"/>
            <w:sz w:val="16"/>
            <w:szCs w:val="16"/>
            <w:u w:val="single"/>
            <w:lang w:val="es-MX" w:eastAsia="en-US"/>
          </w:rPr>
          <w:t>http://po.tamaulipas.gob.mx/wp-content/uploads/2024/12/cxlix-Ext.No_.41-201224.pdf</w:t>
        </w:r>
      </w:hyperlink>
    </w:p>
    <w:p w14:paraId="000DD1C4" w14:textId="77777777" w:rsidR="00364EFB" w:rsidRPr="00982021" w:rsidRDefault="00364EFB" w:rsidP="006301D5">
      <w:pPr>
        <w:tabs>
          <w:tab w:val="left" w:pos="426"/>
          <w:tab w:val="left" w:pos="567"/>
          <w:tab w:val="left" w:pos="1418"/>
        </w:tabs>
        <w:jc w:val="both"/>
        <w:rPr>
          <w:rFonts w:ascii="Arial" w:hAnsi="Arial" w:cs="Arial"/>
          <w:bCs/>
          <w:sz w:val="20"/>
          <w:szCs w:val="20"/>
          <w:lang w:val="es-ES_tradnl"/>
        </w:rPr>
      </w:pPr>
    </w:p>
    <w:p w14:paraId="2196F4F0" w14:textId="66DBB682" w:rsidR="00364EFB" w:rsidRPr="00982021" w:rsidRDefault="00364EFB" w:rsidP="00364EFB">
      <w:pPr>
        <w:tabs>
          <w:tab w:val="left" w:pos="426"/>
          <w:tab w:val="left" w:pos="567"/>
          <w:tab w:val="left" w:pos="1418"/>
        </w:tabs>
        <w:jc w:val="both"/>
        <w:rPr>
          <w:rFonts w:ascii="Arial" w:hAnsi="Arial" w:cs="Arial"/>
          <w:bCs/>
          <w:sz w:val="20"/>
          <w:szCs w:val="20"/>
          <w:lang w:val="es-ES_tradnl"/>
        </w:rPr>
      </w:pPr>
      <w:r w:rsidRPr="00982021">
        <w:rPr>
          <w:rFonts w:ascii="Arial" w:hAnsi="Arial" w:cs="Arial"/>
          <w:b/>
          <w:sz w:val="20"/>
          <w:szCs w:val="20"/>
          <w:lang w:val="es-ES_tradnl"/>
        </w:rPr>
        <w:t>XIII.</w:t>
      </w:r>
      <w:r w:rsidRPr="00982021">
        <w:rPr>
          <w:rFonts w:ascii="Arial" w:hAnsi="Arial" w:cs="Arial"/>
          <w:bCs/>
          <w:sz w:val="20"/>
          <w:szCs w:val="20"/>
          <w:lang w:val="es-ES_tradnl"/>
        </w:rPr>
        <w:t xml:space="preserve"> Clausura. Es un acto de orden público, que tiene por objeto suspender el funcionamiento de un establecimiento o negociación que contravenga las disposiciones de esta Ley, conforme a las causales que se establecen en el siguiente artículo. La clausura podrá ser temporal o definitiva; y</w:t>
      </w:r>
    </w:p>
    <w:p w14:paraId="3A3C2B0D" w14:textId="2077CE86" w:rsidR="00982021" w:rsidRPr="00BB10CA" w:rsidRDefault="00982021" w:rsidP="00982021">
      <w:pPr>
        <w:autoSpaceDE w:val="0"/>
        <w:autoSpaceDN w:val="0"/>
        <w:adjustRightInd w:val="0"/>
        <w:ind w:left="1004"/>
        <w:contextualSpacing/>
        <w:jc w:val="right"/>
        <w:rPr>
          <w:rFonts w:ascii="Arial" w:eastAsia="Calibri" w:hAnsi="Arial" w:cs="Arial"/>
          <w:b/>
          <w:i/>
          <w:sz w:val="16"/>
          <w:szCs w:val="16"/>
          <w:lang w:val="es-MX" w:eastAsia="en-US"/>
        </w:rPr>
      </w:pPr>
      <w:r w:rsidRPr="00BB10CA">
        <w:rPr>
          <w:rFonts w:ascii="Arial" w:eastAsia="Calibri" w:hAnsi="Arial" w:cs="Arial"/>
          <w:b/>
          <w:i/>
          <w:sz w:val="16"/>
          <w:szCs w:val="16"/>
          <w:lang w:val="es-MX" w:eastAsia="en-US"/>
        </w:rPr>
        <w:t>Fracción adicionada, P.O. E. No. 41, del 20 de diciembre de 2024.</w:t>
      </w:r>
    </w:p>
    <w:p w14:paraId="314C61BF" w14:textId="77777777" w:rsidR="00982021" w:rsidRPr="00BB10CA" w:rsidRDefault="00982021" w:rsidP="00982021">
      <w:pPr>
        <w:autoSpaceDE w:val="0"/>
        <w:autoSpaceDN w:val="0"/>
        <w:adjustRightInd w:val="0"/>
        <w:ind w:left="1004"/>
        <w:contextualSpacing/>
        <w:jc w:val="right"/>
        <w:rPr>
          <w:rFonts w:ascii="Arial" w:eastAsia="Calibri" w:hAnsi="Arial" w:cs="Arial"/>
          <w:sz w:val="16"/>
          <w:szCs w:val="16"/>
          <w:lang w:val="es-MX" w:eastAsia="en-US"/>
        </w:rPr>
      </w:pPr>
      <w:hyperlink r:id="rId11" w:history="1">
        <w:r w:rsidRPr="00BB10CA">
          <w:rPr>
            <w:rFonts w:ascii="Arial" w:eastAsia="Calibri" w:hAnsi="Arial" w:cs="Arial"/>
            <w:color w:val="0000FF" w:themeColor="hyperlink"/>
            <w:sz w:val="16"/>
            <w:szCs w:val="16"/>
            <w:u w:val="single"/>
            <w:lang w:val="es-MX" w:eastAsia="en-US"/>
          </w:rPr>
          <w:t>http://po.tamaulipas.gob.mx/wp-content/uploads/2024/12/cxlix-Ext.No_.41-201224.pdf</w:t>
        </w:r>
      </w:hyperlink>
    </w:p>
    <w:p w14:paraId="052E8DF7" w14:textId="77777777" w:rsidR="00364EFB" w:rsidRPr="00982021" w:rsidRDefault="00364EFB" w:rsidP="00364EFB">
      <w:pPr>
        <w:tabs>
          <w:tab w:val="left" w:pos="426"/>
          <w:tab w:val="left" w:pos="567"/>
          <w:tab w:val="left" w:pos="1418"/>
        </w:tabs>
        <w:jc w:val="both"/>
        <w:rPr>
          <w:rFonts w:ascii="Arial" w:hAnsi="Arial" w:cs="Arial"/>
          <w:bCs/>
          <w:sz w:val="20"/>
          <w:szCs w:val="20"/>
          <w:lang w:val="es-ES_tradnl"/>
        </w:rPr>
      </w:pPr>
    </w:p>
    <w:p w14:paraId="006BA798" w14:textId="2D350081" w:rsidR="006301D5" w:rsidRDefault="00364EFB" w:rsidP="00364EFB">
      <w:pPr>
        <w:tabs>
          <w:tab w:val="left" w:pos="426"/>
          <w:tab w:val="left" w:pos="567"/>
          <w:tab w:val="left" w:pos="1418"/>
        </w:tabs>
        <w:jc w:val="both"/>
        <w:rPr>
          <w:rFonts w:ascii="Arial" w:hAnsi="Arial" w:cs="Arial"/>
          <w:bCs/>
          <w:sz w:val="20"/>
          <w:szCs w:val="20"/>
          <w:lang w:val="es-ES_tradnl"/>
        </w:rPr>
      </w:pPr>
      <w:r w:rsidRPr="00982021">
        <w:rPr>
          <w:rFonts w:ascii="Arial" w:hAnsi="Arial" w:cs="Arial"/>
          <w:b/>
          <w:sz w:val="20"/>
          <w:szCs w:val="20"/>
          <w:lang w:val="es-ES_tradnl"/>
        </w:rPr>
        <w:t>XIV.</w:t>
      </w:r>
      <w:r w:rsidRPr="00982021">
        <w:rPr>
          <w:rFonts w:ascii="Arial" w:hAnsi="Arial" w:cs="Arial"/>
          <w:bCs/>
          <w:sz w:val="20"/>
          <w:szCs w:val="20"/>
          <w:lang w:val="es-ES_tradnl"/>
        </w:rPr>
        <w:t xml:space="preserve"> Visitador. Servidor Público que se le ordena practicar visitas domiciliarias a un determinado establecimiento, con el fin de verificar el cumplimiento de esta Ley.</w:t>
      </w:r>
    </w:p>
    <w:p w14:paraId="1FE7057D" w14:textId="7E8C4999" w:rsidR="00982021" w:rsidRPr="00BB10CA" w:rsidRDefault="00982021" w:rsidP="00982021">
      <w:pPr>
        <w:autoSpaceDE w:val="0"/>
        <w:autoSpaceDN w:val="0"/>
        <w:adjustRightInd w:val="0"/>
        <w:ind w:left="1004"/>
        <w:contextualSpacing/>
        <w:jc w:val="right"/>
        <w:rPr>
          <w:rFonts w:ascii="Arial" w:eastAsia="Calibri" w:hAnsi="Arial" w:cs="Arial"/>
          <w:b/>
          <w:i/>
          <w:sz w:val="16"/>
          <w:szCs w:val="16"/>
          <w:lang w:val="es-MX" w:eastAsia="en-US"/>
        </w:rPr>
      </w:pPr>
      <w:r w:rsidRPr="00BB10CA">
        <w:rPr>
          <w:rFonts w:ascii="Arial" w:eastAsia="Calibri" w:hAnsi="Arial" w:cs="Arial"/>
          <w:b/>
          <w:i/>
          <w:sz w:val="16"/>
          <w:szCs w:val="16"/>
          <w:lang w:val="es-MX" w:eastAsia="en-US"/>
        </w:rPr>
        <w:t>Fracción adicionada, P.O. E. No. 41, del 20 de diciembre de 2024.</w:t>
      </w:r>
    </w:p>
    <w:p w14:paraId="7CCA4115" w14:textId="77777777" w:rsidR="00982021" w:rsidRPr="00BB10CA" w:rsidRDefault="00982021" w:rsidP="00982021">
      <w:pPr>
        <w:autoSpaceDE w:val="0"/>
        <w:autoSpaceDN w:val="0"/>
        <w:adjustRightInd w:val="0"/>
        <w:ind w:left="1004"/>
        <w:contextualSpacing/>
        <w:jc w:val="right"/>
        <w:rPr>
          <w:rFonts w:ascii="Arial" w:eastAsia="Calibri" w:hAnsi="Arial" w:cs="Arial"/>
          <w:sz w:val="16"/>
          <w:szCs w:val="16"/>
          <w:lang w:val="es-MX" w:eastAsia="en-US"/>
        </w:rPr>
      </w:pPr>
      <w:hyperlink r:id="rId12" w:history="1">
        <w:r w:rsidRPr="00BB10CA">
          <w:rPr>
            <w:rFonts w:ascii="Arial" w:eastAsia="Calibri" w:hAnsi="Arial" w:cs="Arial"/>
            <w:color w:val="0000FF" w:themeColor="hyperlink"/>
            <w:sz w:val="16"/>
            <w:szCs w:val="16"/>
            <w:u w:val="single"/>
            <w:lang w:val="es-MX" w:eastAsia="en-US"/>
          </w:rPr>
          <w:t>http://po.tamaulipas.gob.mx/wp-content/uploads/2024/12/cxlix-Ext.No_.41-201224.pdf</w:t>
        </w:r>
      </w:hyperlink>
    </w:p>
    <w:p w14:paraId="02F8DA9A" w14:textId="77777777" w:rsidR="00982021" w:rsidRDefault="00982021" w:rsidP="006301D5">
      <w:pPr>
        <w:tabs>
          <w:tab w:val="left" w:pos="426"/>
          <w:tab w:val="left" w:pos="567"/>
          <w:tab w:val="left" w:pos="1418"/>
        </w:tabs>
        <w:jc w:val="center"/>
        <w:rPr>
          <w:rFonts w:ascii="Arial" w:hAnsi="Arial" w:cs="Arial"/>
          <w:b/>
          <w:bCs/>
          <w:sz w:val="20"/>
          <w:szCs w:val="20"/>
          <w:lang w:val="es-ES_tradnl"/>
        </w:rPr>
      </w:pPr>
    </w:p>
    <w:p w14:paraId="3D09271E" w14:textId="58424FB6" w:rsidR="006301D5" w:rsidRPr="006301D5" w:rsidRDefault="006301D5" w:rsidP="006301D5">
      <w:pPr>
        <w:tabs>
          <w:tab w:val="left" w:pos="426"/>
          <w:tab w:val="left" w:pos="567"/>
          <w:tab w:val="left" w:pos="1418"/>
        </w:tabs>
        <w:jc w:val="center"/>
        <w:rPr>
          <w:rFonts w:ascii="Arial" w:hAnsi="Arial" w:cs="Arial"/>
          <w:b/>
          <w:bCs/>
          <w:sz w:val="20"/>
          <w:szCs w:val="20"/>
          <w:lang w:val="es-ES_tradnl"/>
        </w:rPr>
      </w:pPr>
      <w:r w:rsidRPr="006301D5">
        <w:rPr>
          <w:rFonts w:ascii="Arial" w:hAnsi="Arial" w:cs="Arial"/>
          <w:b/>
          <w:bCs/>
          <w:sz w:val="20"/>
          <w:szCs w:val="20"/>
          <w:lang w:val="es-ES_tradnl"/>
        </w:rPr>
        <w:t>CAPÍTULO II</w:t>
      </w:r>
    </w:p>
    <w:p w14:paraId="232E8CE2" w14:textId="77777777" w:rsidR="006301D5" w:rsidRPr="006301D5" w:rsidRDefault="006301D5" w:rsidP="006301D5">
      <w:pPr>
        <w:tabs>
          <w:tab w:val="left" w:pos="426"/>
          <w:tab w:val="left" w:pos="567"/>
          <w:tab w:val="left" w:pos="1418"/>
        </w:tabs>
        <w:jc w:val="center"/>
        <w:rPr>
          <w:rFonts w:ascii="Arial" w:hAnsi="Arial" w:cs="Arial"/>
          <w:b/>
          <w:bCs/>
          <w:sz w:val="20"/>
          <w:szCs w:val="20"/>
          <w:lang w:val="es-ES_tradnl"/>
        </w:rPr>
      </w:pPr>
      <w:r w:rsidRPr="006301D5">
        <w:rPr>
          <w:rFonts w:ascii="Arial" w:hAnsi="Arial" w:cs="Arial"/>
          <w:b/>
          <w:bCs/>
          <w:sz w:val="20"/>
          <w:szCs w:val="20"/>
          <w:lang w:val="es-ES_tradnl"/>
        </w:rPr>
        <w:t>DE LOS PERMISOS</w:t>
      </w:r>
    </w:p>
    <w:p w14:paraId="4BDF7705" w14:textId="77777777" w:rsidR="006301D5" w:rsidRDefault="006301D5" w:rsidP="006301D5">
      <w:pPr>
        <w:tabs>
          <w:tab w:val="left" w:pos="426"/>
          <w:tab w:val="left" w:pos="567"/>
          <w:tab w:val="left" w:pos="1418"/>
        </w:tabs>
        <w:rPr>
          <w:rFonts w:ascii="Arial" w:hAnsi="Arial" w:cs="Arial"/>
          <w:b/>
          <w:bCs/>
          <w:sz w:val="20"/>
          <w:szCs w:val="20"/>
          <w:lang w:val="es-ES_tradnl"/>
        </w:rPr>
      </w:pPr>
    </w:p>
    <w:p w14:paraId="56E5C824" w14:textId="77777777" w:rsidR="006301D5" w:rsidRDefault="006301D5" w:rsidP="006301D5">
      <w:pPr>
        <w:tabs>
          <w:tab w:val="left" w:pos="426"/>
          <w:tab w:val="left" w:pos="567"/>
          <w:tab w:val="left" w:pos="1418"/>
        </w:tabs>
        <w:rPr>
          <w:rFonts w:ascii="Arial" w:hAnsi="Arial" w:cs="Arial"/>
          <w:bCs/>
          <w:sz w:val="20"/>
          <w:szCs w:val="20"/>
          <w:lang w:val="es-ES_tradnl"/>
        </w:rPr>
      </w:pPr>
      <w:r w:rsidRPr="006301D5">
        <w:rPr>
          <w:rFonts w:ascii="Arial" w:hAnsi="Arial" w:cs="Arial"/>
          <w:b/>
          <w:bCs/>
          <w:sz w:val="20"/>
          <w:szCs w:val="20"/>
          <w:lang w:val="es-ES_tradnl"/>
        </w:rPr>
        <w:t>ARTÍCULO 5.</w:t>
      </w:r>
      <w:r w:rsidRPr="006301D5">
        <w:rPr>
          <w:rFonts w:ascii="Arial" w:hAnsi="Arial" w:cs="Arial"/>
          <w:bCs/>
          <w:sz w:val="20"/>
          <w:szCs w:val="20"/>
          <w:lang w:val="es-ES_tradnl"/>
        </w:rPr>
        <w:t xml:space="preserve"> La expedición, revalidación, modificación, reposición y cancelación del permiso, corresponde al Ejecutivo del Estado, a través de la Secretaría.</w:t>
      </w:r>
    </w:p>
    <w:p w14:paraId="483BF84D" w14:textId="77777777" w:rsidR="003150E0" w:rsidRDefault="003150E0" w:rsidP="003150E0">
      <w:pPr>
        <w:tabs>
          <w:tab w:val="left" w:pos="426"/>
          <w:tab w:val="left" w:pos="567"/>
          <w:tab w:val="left" w:pos="1418"/>
        </w:tabs>
        <w:jc w:val="both"/>
        <w:rPr>
          <w:rFonts w:ascii="Arial" w:hAnsi="Arial" w:cs="Arial"/>
          <w:sz w:val="20"/>
          <w:szCs w:val="20"/>
        </w:rPr>
      </w:pPr>
    </w:p>
    <w:p w14:paraId="3FB1790A" w14:textId="77777777" w:rsidR="006301D5" w:rsidRDefault="00A17C23" w:rsidP="003150E0">
      <w:pPr>
        <w:tabs>
          <w:tab w:val="left" w:pos="426"/>
          <w:tab w:val="left" w:pos="567"/>
          <w:tab w:val="left" w:pos="1418"/>
        </w:tabs>
        <w:jc w:val="both"/>
        <w:rPr>
          <w:rFonts w:ascii="Arial" w:hAnsi="Arial" w:cs="Arial"/>
          <w:bCs/>
          <w:sz w:val="20"/>
          <w:szCs w:val="20"/>
          <w:lang w:val="es-ES_tradnl"/>
        </w:rPr>
      </w:pPr>
      <w:r w:rsidRPr="00A17C23">
        <w:rPr>
          <w:rFonts w:ascii="Arial" w:hAnsi="Arial" w:cs="Arial"/>
          <w:bCs/>
          <w:sz w:val="20"/>
          <w:szCs w:val="20"/>
          <w:lang w:val="es-ES_tradnl"/>
        </w:rPr>
        <w:t>El permiso expedido por el Ejecutivo del Estado autoriza la apertura, instalación y funcionamiento de las Casas de Empeño en un único domicilio determinado. En caso de que el interesado desee establecer sucursales u otro establecimiento similar, deberá solicitar en los términos de esta Ley, un permiso adicional al otorgado.</w:t>
      </w:r>
    </w:p>
    <w:p w14:paraId="167D5106" w14:textId="77777777" w:rsidR="00A17C23" w:rsidRDefault="00A17C23" w:rsidP="003150E0">
      <w:pPr>
        <w:tabs>
          <w:tab w:val="left" w:pos="426"/>
          <w:tab w:val="left" w:pos="567"/>
          <w:tab w:val="left" w:pos="1418"/>
        </w:tabs>
        <w:jc w:val="both"/>
        <w:rPr>
          <w:rFonts w:ascii="Arial" w:hAnsi="Arial" w:cs="Arial"/>
          <w:bCs/>
          <w:sz w:val="20"/>
          <w:szCs w:val="20"/>
          <w:lang w:val="es-ES_tradnl"/>
        </w:rPr>
      </w:pPr>
    </w:p>
    <w:p w14:paraId="609A053B" w14:textId="77777777" w:rsidR="00A17C23" w:rsidRDefault="00E13D9E" w:rsidP="003150E0">
      <w:pPr>
        <w:tabs>
          <w:tab w:val="left" w:pos="426"/>
          <w:tab w:val="left" w:pos="567"/>
          <w:tab w:val="left" w:pos="1418"/>
        </w:tabs>
        <w:jc w:val="both"/>
        <w:rPr>
          <w:rFonts w:ascii="Arial" w:hAnsi="Arial" w:cs="Arial"/>
          <w:bCs/>
          <w:sz w:val="20"/>
          <w:szCs w:val="20"/>
          <w:lang w:val="es-ES_tradnl"/>
        </w:rPr>
      </w:pPr>
      <w:r w:rsidRPr="00E13D9E">
        <w:rPr>
          <w:rFonts w:ascii="Arial" w:hAnsi="Arial" w:cs="Arial"/>
          <w:b/>
          <w:bCs/>
          <w:sz w:val="20"/>
          <w:szCs w:val="20"/>
          <w:lang w:val="es-ES_tradnl"/>
        </w:rPr>
        <w:t>ARTÍCULO 6.</w:t>
      </w:r>
      <w:r w:rsidRPr="00E13D9E">
        <w:rPr>
          <w:rFonts w:ascii="Arial" w:hAnsi="Arial" w:cs="Arial"/>
          <w:bCs/>
          <w:sz w:val="20"/>
          <w:szCs w:val="20"/>
          <w:lang w:val="es-ES_tradnl"/>
        </w:rPr>
        <w:t xml:space="preserve"> La Secretaría deberá publicar de forma permanente en su sitio de internet, la lista actualizada de casas de empeño inscritas en la</w:t>
      </w:r>
      <w:r>
        <w:rPr>
          <w:rFonts w:ascii="Arial" w:hAnsi="Arial" w:cs="Arial"/>
          <w:bCs/>
          <w:sz w:val="20"/>
          <w:szCs w:val="20"/>
          <w:lang w:val="es-ES_tradnl"/>
        </w:rPr>
        <w:t xml:space="preserve"> </w:t>
      </w:r>
      <w:r w:rsidRPr="00E13D9E">
        <w:rPr>
          <w:rFonts w:ascii="Arial" w:hAnsi="Arial" w:cs="Arial"/>
          <w:bCs/>
          <w:sz w:val="20"/>
          <w:szCs w:val="20"/>
          <w:lang w:val="es-ES_tradnl"/>
        </w:rPr>
        <w:t>Entidad con autorización vigente, la cual contendrá los datos establecidos en esta Ley.</w:t>
      </w:r>
    </w:p>
    <w:p w14:paraId="0FC78F2A" w14:textId="77777777" w:rsidR="00E13D9E" w:rsidRDefault="00E13D9E" w:rsidP="003150E0">
      <w:pPr>
        <w:tabs>
          <w:tab w:val="left" w:pos="426"/>
          <w:tab w:val="left" w:pos="567"/>
          <w:tab w:val="left" w:pos="1418"/>
        </w:tabs>
        <w:jc w:val="both"/>
        <w:rPr>
          <w:rFonts w:ascii="Arial" w:hAnsi="Arial" w:cs="Arial"/>
          <w:bCs/>
          <w:sz w:val="20"/>
          <w:szCs w:val="20"/>
          <w:lang w:val="es-ES_tradnl"/>
        </w:rPr>
      </w:pPr>
    </w:p>
    <w:p w14:paraId="75CBF2DB" w14:textId="77777777" w:rsidR="00E13D9E" w:rsidRDefault="00E13D9E" w:rsidP="003150E0">
      <w:pPr>
        <w:tabs>
          <w:tab w:val="left" w:pos="426"/>
          <w:tab w:val="left" w:pos="567"/>
          <w:tab w:val="left" w:pos="1418"/>
        </w:tabs>
        <w:jc w:val="both"/>
        <w:rPr>
          <w:rFonts w:ascii="Arial" w:hAnsi="Arial" w:cs="Arial"/>
          <w:bCs/>
          <w:sz w:val="20"/>
          <w:szCs w:val="20"/>
          <w:lang w:val="es-ES_tradnl"/>
        </w:rPr>
      </w:pPr>
      <w:r w:rsidRPr="00E13D9E">
        <w:rPr>
          <w:rFonts w:ascii="Arial" w:hAnsi="Arial" w:cs="Arial"/>
          <w:b/>
          <w:bCs/>
          <w:sz w:val="20"/>
          <w:szCs w:val="20"/>
          <w:lang w:val="es-ES_tradnl"/>
        </w:rPr>
        <w:t>ARTÍCULO 7.</w:t>
      </w:r>
      <w:r w:rsidRPr="00E13D9E">
        <w:rPr>
          <w:rFonts w:ascii="Arial" w:hAnsi="Arial" w:cs="Arial"/>
          <w:bCs/>
          <w:sz w:val="20"/>
          <w:szCs w:val="20"/>
          <w:lang w:val="es-ES_tradnl"/>
        </w:rPr>
        <w:t xml:space="preserve"> La expedición, revalidación, reposición o modificación de los permisos causará los derechos establecidos en la Ley de Hacienda para el Estado de Tamaulipas.</w:t>
      </w:r>
    </w:p>
    <w:p w14:paraId="2C30A908" w14:textId="77777777" w:rsidR="00E13D9E" w:rsidRDefault="00E13D9E" w:rsidP="003150E0">
      <w:pPr>
        <w:tabs>
          <w:tab w:val="left" w:pos="426"/>
          <w:tab w:val="left" w:pos="567"/>
          <w:tab w:val="left" w:pos="1418"/>
        </w:tabs>
        <w:jc w:val="both"/>
        <w:rPr>
          <w:rFonts w:ascii="Arial" w:hAnsi="Arial" w:cs="Arial"/>
          <w:bCs/>
          <w:sz w:val="20"/>
          <w:szCs w:val="20"/>
          <w:lang w:val="es-ES_tradnl"/>
        </w:rPr>
      </w:pPr>
    </w:p>
    <w:p w14:paraId="61D159EB" w14:textId="77777777" w:rsidR="00E13D9E" w:rsidRDefault="00E13D9E" w:rsidP="003150E0">
      <w:pPr>
        <w:tabs>
          <w:tab w:val="left" w:pos="426"/>
          <w:tab w:val="left" w:pos="567"/>
          <w:tab w:val="left" w:pos="1418"/>
        </w:tabs>
        <w:jc w:val="both"/>
        <w:rPr>
          <w:rFonts w:ascii="Arial" w:hAnsi="Arial" w:cs="Arial"/>
          <w:bCs/>
          <w:sz w:val="20"/>
          <w:szCs w:val="20"/>
          <w:lang w:val="es-ES_tradnl"/>
        </w:rPr>
      </w:pPr>
      <w:r w:rsidRPr="00E13D9E">
        <w:rPr>
          <w:rFonts w:ascii="Arial" w:hAnsi="Arial" w:cs="Arial"/>
          <w:bCs/>
          <w:sz w:val="20"/>
          <w:szCs w:val="20"/>
          <w:lang w:val="es-ES_tradnl"/>
        </w:rPr>
        <w:t>Los permisos deberán revalidarse por los permisionarios anualmente en los periodos establecidos por la Secretaría.</w:t>
      </w:r>
    </w:p>
    <w:p w14:paraId="3773672F" w14:textId="77777777" w:rsidR="00E13D9E" w:rsidRDefault="00E13D9E" w:rsidP="003150E0">
      <w:pPr>
        <w:tabs>
          <w:tab w:val="left" w:pos="426"/>
          <w:tab w:val="left" w:pos="567"/>
          <w:tab w:val="left" w:pos="1418"/>
        </w:tabs>
        <w:jc w:val="both"/>
        <w:rPr>
          <w:rFonts w:ascii="Arial" w:hAnsi="Arial" w:cs="Arial"/>
          <w:bCs/>
          <w:sz w:val="20"/>
          <w:szCs w:val="20"/>
          <w:lang w:val="es-ES_tradnl"/>
        </w:rPr>
      </w:pPr>
    </w:p>
    <w:p w14:paraId="614A559B" w14:textId="77777777" w:rsidR="00E13D9E" w:rsidRDefault="00E13D9E" w:rsidP="003150E0">
      <w:pPr>
        <w:tabs>
          <w:tab w:val="left" w:pos="426"/>
          <w:tab w:val="left" w:pos="567"/>
          <w:tab w:val="left" w:pos="1418"/>
        </w:tabs>
        <w:jc w:val="both"/>
        <w:rPr>
          <w:rFonts w:ascii="Arial" w:hAnsi="Arial" w:cs="Arial"/>
          <w:bCs/>
          <w:sz w:val="20"/>
          <w:szCs w:val="20"/>
          <w:lang w:val="es-ES_tradnl"/>
        </w:rPr>
      </w:pPr>
      <w:r w:rsidRPr="00E13D9E">
        <w:rPr>
          <w:rFonts w:ascii="Arial" w:hAnsi="Arial" w:cs="Arial"/>
          <w:b/>
          <w:bCs/>
          <w:sz w:val="20"/>
          <w:szCs w:val="20"/>
          <w:lang w:val="es-ES_tradnl"/>
        </w:rPr>
        <w:t>ARTÍCULO 8.</w:t>
      </w:r>
      <w:r w:rsidRPr="00E13D9E">
        <w:rPr>
          <w:rFonts w:ascii="Arial" w:hAnsi="Arial" w:cs="Arial"/>
          <w:bCs/>
          <w:sz w:val="20"/>
          <w:szCs w:val="20"/>
          <w:lang w:val="es-ES_tradnl"/>
        </w:rPr>
        <w:t xml:space="preserve"> La Secretaría establecerá anualmente el calendario de recepción de los trámites de permisos y habilitará la ventanilla única para dar recepción de trámites, la cual publicará en la página web institucional.</w:t>
      </w:r>
    </w:p>
    <w:p w14:paraId="7BC30BD9" w14:textId="77777777" w:rsidR="00B70B39" w:rsidRDefault="00B70B39" w:rsidP="003150E0">
      <w:pPr>
        <w:tabs>
          <w:tab w:val="left" w:pos="426"/>
          <w:tab w:val="left" w:pos="567"/>
          <w:tab w:val="left" w:pos="1418"/>
        </w:tabs>
        <w:jc w:val="both"/>
        <w:rPr>
          <w:rFonts w:ascii="Arial" w:hAnsi="Arial" w:cs="Arial"/>
          <w:bCs/>
          <w:sz w:val="20"/>
          <w:szCs w:val="20"/>
          <w:lang w:val="es-ES_tradnl"/>
        </w:rPr>
      </w:pPr>
    </w:p>
    <w:p w14:paraId="04AA7D4B" w14:textId="77777777" w:rsidR="00B70B39" w:rsidRDefault="00B70B39" w:rsidP="003150E0">
      <w:pPr>
        <w:tabs>
          <w:tab w:val="left" w:pos="426"/>
          <w:tab w:val="left" w:pos="567"/>
          <w:tab w:val="left" w:pos="1418"/>
        </w:tabs>
        <w:jc w:val="both"/>
        <w:rPr>
          <w:rFonts w:ascii="Arial" w:hAnsi="Arial" w:cs="Arial"/>
          <w:bCs/>
          <w:sz w:val="20"/>
          <w:szCs w:val="20"/>
          <w:lang w:val="es-ES_tradnl"/>
        </w:rPr>
      </w:pPr>
      <w:r w:rsidRPr="00B70B39">
        <w:rPr>
          <w:rFonts w:ascii="Arial" w:hAnsi="Arial" w:cs="Arial"/>
          <w:b/>
          <w:bCs/>
          <w:sz w:val="20"/>
          <w:szCs w:val="20"/>
          <w:lang w:val="es-ES_tradnl"/>
        </w:rPr>
        <w:t>ARTÍCULO 9.</w:t>
      </w:r>
      <w:r w:rsidRPr="00B70B39">
        <w:rPr>
          <w:rFonts w:ascii="Arial" w:hAnsi="Arial" w:cs="Arial"/>
          <w:bCs/>
          <w:sz w:val="20"/>
          <w:szCs w:val="20"/>
          <w:lang w:val="es-ES_tradnl"/>
        </w:rPr>
        <w:t xml:space="preserve"> Para obtener el permiso para la instalación y funcionamiento de los establecimientos que rige la presente ley, el interesado debe cumplir con los requisitos que las demás disposiciones aplicables exijan y presentar solicitud por escrito con los datos y documentos siguientes:</w:t>
      </w:r>
    </w:p>
    <w:p w14:paraId="1B956AA8" w14:textId="77777777" w:rsidR="00B70B39" w:rsidRDefault="00B70B39" w:rsidP="003150E0">
      <w:pPr>
        <w:tabs>
          <w:tab w:val="left" w:pos="426"/>
          <w:tab w:val="left" w:pos="567"/>
          <w:tab w:val="left" w:pos="1418"/>
        </w:tabs>
        <w:jc w:val="both"/>
        <w:rPr>
          <w:rFonts w:ascii="Arial" w:hAnsi="Arial" w:cs="Arial"/>
          <w:bCs/>
          <w:sz w:val="20"/>
          <w:szCs w:val="20"/>
          <w:lang w:val="es-ES_tradnl"/>
        </w:rPr>
      </w:pPr>
    </w:p>
    <w:p w14:paraId="4E2982A7" w14:textId="77777777" w:rsidR="00B70B39" w:rsidRDefault="00B70B39" w:rsidP="003150E0">
      <w:pPr>
        <w:tabs>
          <w:tab w:val="left" w:pos="426"/>
          <w:tab w:val="left" w:pos="567"/>
          <w:tab w:val="left" w:pos="1418"/>
        </w:tabs>
        <w:jc w:val="both"/>
        <w:rPr>
          <w:rFonts w:ascii="Arial" w:hAnsi="Arial" w:cs="Arial"/>
          <w:bCs/>
          <w:sz w:val="20"/>
          <w:szCs w:val="20"/>
          <w:lang w:val="es-ES_tradnl"/>
        </w:rPr>
      </w:pPr>
      <w:r w:rsidRPr="00B70B39">
        <w:rPr>
          <w:rFonts w:ascii="Arial" w:hAnsi="Arial" w:cs="Arial"/>
          <w:b/>
          <w:bCs/>
          <w:sz w:val="20"/>
          <w:szCs w:val="20"/>
          <w:lang w:val="es-ES_tradnl"/>
        </w:rPr>
        <w:t>I.</w:t>
      </w:r>
      <w:r w:rsidRPr="00B70B39">
        <w:rPr>
          <w:rFonts w:ascii="Arial" w:hAnsi="Arial" w:cs="Arial"/>
          <w:bCs/>
          <w:sz w:val="20"/>
          <w:szCs w:val="20"/>
          <w:lang w:val="es-ES_tradnl"/>
        </w:rPr>
        <w:t xml:space="preserve"> Nombre, razón social o denominación de la casa de empeño;</w:t>
      </w:r>
    </w:p>
    <w:p w14:paraId="29860F6B" w14:textId="77777777" w:rsidR="00B70B39" w:rsidRDefault="00B70B39" w:rsidP="003150E0">
      <w:pPr>
        <w:tabs>
          <w:tab w:val="left" w:pos="426"/>
          <w:tab w:val="left" w:pos="567"/>
          <w:tab w:val="left" w:pos="1418"/>
        </w:tabs>
        <w:jc w:val="both"/>
        <w:rPr>
          <w:rFonts w:ascii="Arial" w:hAnsi="Arial" w:cs="Arial"/>
          <w:bCs/>
          <w:sz w:val="20"/>
          <w:szCs w:val="20"/>
          <w:lang w:val="es-ES_tradnl"/>
        </w:rPr>
      </w:pPr>
    </w:p>
    <w:p w14:paraId="170A520B" w14:textId="77777777" w:rsidR="00B70B39" w:rsidRDefault="00B70B39" w:rsidP="003150E0">
      <w:pPr>
        <w:tabs>
          <w:tab w:val="left" w:pos="426"/>
          <w:tab w:val="left" w:pos="567"/>
          <w:tab w:val="left" w:pos="1418"/>
        </w:tabs>
        <w:jc w:val="both"/>
        <w:rPr>
          <w:rFonts w:ascii="Arial" w:hAnsi="Arial" w:cs="Arial"/>
          <w:bCs/>
          <w:sz w:val="20"/>
          <w:szCs w:val="20"/>
          <w:lang w:val="es-ES_tradnl"/>
        </w:rPr>
      </w:pPr>
      <w:r w:rsidRPr="00B70B39">
        <w:rPr>
          <w:rFonts w:ascii="Arial" w:hAnsi="Arial" w:cs="Arial"/>
          <w:b/>
          <w:bCs/>
          <w:sz w:val="20"/>
          <w:szCs w:val="20"/>
          <w:lang w:val="es-ES_tradnl"/>
        </w:rPr>
        <w:t>II.</w:t>
      </w:r>
      <w:r w:rsidRPr="00B70B39">
        <w:rPr>
          <w:rFonts w:ascii="Arial" w:hAnsi="Arial" w:cs="Arial"/>
          <w:bCs/>
          <w:sz w:val="20"/>
          <w:szCs w:val="20"/>
          <w:lang w:val="es-ES_tradnl"/>
        </w:rPr>
        <w:t xml:space="preserve"> Registro Federal del Contribuyente;</w:t>
      </w:r>
    </w:p>
    <w:p w14:paraId="01FA1F21" w14:textId="77777777" w:rsidR="00B70B39" w:rsidRDefault="00B70B39" w:rsidP="003150E0">
      <w:pPr>
        <w:tabs>
          <w:tab w:val="left" w:pos="426"/>
          <w:tab w:val="left" w:pos="567"/>
          <w:tab w:val="left" w:pos="1418"/>
        </w:tabs>
        <w:jc w:val="both"/>
        <w:rPr>
          <w:rFonts w:ascii="Arial" w:hAnsi="Arial" w:cs="Arial"/>
          <w:bCs/>
          <w:sz w:val="20"/>
          <w:szCs w:val="20"/>
          <w:lang w:val="es-ES_tradnl"/>
        </w:rPr>
      </w:pPr>
    </w:p>
    <w:p w14:paraId="7388F220" w14:textId="77777777" w:rsidR="00B70B39" w:rsidRPr="00B70B39" w:rsidRDefault="00B70B39" w:rsidP="00B70B39">
      <w:pPr>
        <w:tabs>
          <w:tab w:val="left" w:pos="426"/>
          <w:tab w:val="left" w:pos="567"/>
          <w:tab w:val="left" w:pos="1418"/>
        </w:tabs>
        <w:jc w:val="both"/>
        <w:rPr>
          <w:rFonts w:ascii="Arial" w:hAnsi="Arial" w:cs="Arial"/>
          <w:bCs/>
          <w:sz w:val="20"/>
          <w:szCs w:val="20"/>
          <w:lang w:val="es-ES_tradnl"/>
        </w:rPr>
      </w:pPr>
      <w:r w:rsidRPr="00B70B39">
        <w:rPr>
          <w:rFonts w:ascii="Arial" w:hAnsi="Arial" w:cs="Arial"/>
          <w:b/>
          <w:bCs/>
          <w:sz w:val="20"/>
          <w:szCs w:val="20"/>
          <w:lang w:val="es-ES_tradnl"/>
        </w:rPr>
        <w:t>III.</w:t>
      </w:r>
      <w:r w:rsidRPr="00B70B39">
        <w:rPr>
          <w:rFonts w:ascii="Arial" w:hAnsi="Arial" w:cs="Arial"/>
          <w:bCs/>
          <w:sz w:val="20"/>
          <w:szCs w:val="20"/>
          <w:lang w:val="es-ES_tradnl"/>
        </w:rPr>
        <w:t xml:space="preserve"> Cédula de Identificación Fiscal;</w:t>
      </w:r>
    </w:p>
    <w:p w14:paraId="67BDBE38" w14:textId="77777777" w:rsidR="00B70B39" w:rsidRDefault="00B70B39" w:rsidP="003150E0">
      <w:pPr>
        <w:tabs>
          <w:tab w:val="left" w:pos="426"/>
          <w:tab w:val="left" w:pos="567"/>
          <w:tab w:val="left" w:pos="1418"/>
        </w:tabs>
        <w:jc w:val="both"/>
        <w:rPr>
          <w:rFonts w:ascii="Arial" w:hAnsi="Arial" w:cs="Arial"/>
          <w:bCs/>
          <w:sz w:val="20"/>
          <w:szCs w:val="20"/>
          <w:lang w:val="es-ES_tradnl"/>
        </w:rPr>
      </w:pPr>
    </w:p>
    <w:p w14:paraId="75376034" w14:textId="77777777" w:rsidR="00B70B39" w:rsidRDefault="00B70B39" w:rsidP="003150E0">
      <w:pPr>
        <w:tabs>
          <w:tab w:val="left" w:pos="426"/>
          <w:tab w:val="left" w:pos="567"/>
          <w:tab w:val="left" w:pos="1418"/>
        </w:tabs>
        <w:jc w:val="both"/>
        <w:rPr>
          <w:rFonts w:ascii="Arial" w:hAnsi="Arial" w:cs="Arial"/>
          <w:bCs/>
          <w:sz w:val="20"/>
          <w:szCs w:val="20"/>
          <w:lang w:val="es-ES_tradnl"/>
        </w:rPr>
      </w:pPr>
      <w:r w:rsidRPr="00B70B39">
        <w:rPr>
          <w:rFonts w:ascii="Arial" w:hAnsi="Arial" w:cs="Arial"/>
          <w:b/>
          <w:bCs/>
          <w:sz w:val="20"/>
          <w:szCs w:val="20"/>
          <w:lang w:val="es-ES_tradnl"/>
        </w:rPr>
        <w:t>IV.</w:t>
      </w:r>
      <w:r w:rsidRPr="00B70B39">
        <w:rPr>
          <w:rFonts w:ascii="Arial" w:hAnsi="Arial" w:cs="Arial"/>
          <w:bCs/>
          <w:sz w:val="20"/>
          <w:szCs w:val="20"/>
          <w:lang w:val="es-ES_tradnl"/>
        </w:rPr>
        <w:t xml:space="preserve"> Clave Única de Registro Poblacional y Cédula Estatal de Identidad del permisionario o del representante legal, en su caso;</w:t>
      </w:r>
    </w:p>
    <w:p w14:paraId="6872A060" w14:textId="77777777" w:rsidR="00B70B39" w:rsidRDefault="00B70B39" w:rsidP="003150E0">
      <w:pPr>
        <w:tabs>
          <w:tab w:val="left" w:pos="426"/>
          <w:tab w:val="left" w:pos="567"/>
          <w:tab w:val="left" w:pos="1418"/>
        </w:tabs>
        <w:jc w:val="both"/>
        <w:rPr>
          <w:rFonts w:ascii="Arial" w:hAnsi="Arial" w:cs="Arial"/>
          <w:bCs/>
          <w:sz w:val="20"/>
          <w:szCs w:val="20"/>
          <w:lang w:val="es-ES_tradnl"/>
        </w:rPr>
      </w:pPr>
    </w:p>
    <w:p w14:paraId="107F7BE3" w14:textId="77777777" w:rsidR="00B70B39" w:rsidRDefault="00B70B39" w:rsidP="00B70B39">
      <w:pPr>
        <w:tabs>
          <w:tab w:val="left" w:pos="426"/>
          <w:tab w:val="left" w:pos="567"/>
          <w:tab w:val="left" w:pos="1418"/>
        </w:tabs>
        <w:jc w:val="both"/>
        <w:rPr>
          <w:rFonts w:ascii="Arial" w:hAnsi="Arial" w:cs="Arial"/>
          <w:bCs/>
          <w:sz w:val="20"/>
          <w:szCs w:val="20"/>
          <w:lang w:val="es-ES_tradnl"/>
        </w:rPr>
      </w:pPr>
      <w:r w:rsidRPr="00B70B39">
        <w:rPr>
          <w:rFonts w:ascii="Arial" w:hAnsi="Arial" w:cs="Arial"/>
          <w:b/>
          <w:bCs/>
          <w:sz w:val="20"/>
          <w:szCs w:val="20"/>
          <w:lang w:val="es-ES_tradnl"/>
        </w:rPr>
        <w:t>V.</w:t>
      </w:r>
      <w:r w:rsidRPr="00B70B39">
        <w:rPr>
          <w:rFonts w:ascii="Arial" w:hAnsi="Arial" w:cs="Arial"/>
          <w:bCs/>
          <w:sz w:val="20"/>
          <w:szCs w:val="20"/>
          <w:lang w:val="es-ES_tradnl"/>
        </w:rPr>
        <w:t xml:space="preserve"> Domicilio del establecimiento, y en su caso el de las sucursales, lo cual se acreditará con el certificado de uso de suelo del inmueble, el certificado de Protección Civil y demás documentación que la autoridad administrativa considere pertinente;</w:t>
      </w:r>
    </w:p>
    <w:p w14:paraId="05C0745B" w14:textId="77777777" w:rsidR="008D50CA" w:rsidRPr="00B70B39" w:rsidRDefault="008D50CA" w:rsidP="00B70B39">
      <w:pPr>
        <w:tabs>
          <w:tab w:val="left" w:pos="426"/>
          <w:tab w:val="left" w:pos="567"/>
          <w:tab w:val="left" w:pos="1418"/>
        </w:tabs>
        <w:jc w:val="both"/>
        <w:rPr>
          <w:rFonts w:ascii="Arial" w:hAnsi="Arial" w:cs="Arial"/>
          <w:bCs/>
          <w:sz w:val="20"/>
          <w:szCs w:val="20"/>
          <w:lang w:val="es-ES_tradnl"/>
        </w:rPr>
      </w:pPr>
    </w:p>
    <w:p w14:paraId="433C8613" w14:textId="77777777" w:rsidR="004709B3" w:rsidRPr="004709B3" w:rsidRDefault="004709B3" w:rsidP="004709B3">
      <w:pPr>
        <w:tabs>
          <w:tab w:val="left" w:pos="426"/>
          <w:tab w:val="left" w:pos="567"/>
          <w:tab w:val="left" w:pos="1418"/>
        </w:tabs>
        <w:jc w:val="both"/>
        <w:rPr>
          <w:rFonts w:ascii="Arial" w:hAnsi="Arial" w:cs="Arial"/>
          <w:bCs/>
          <w:sz w:val="20"/>
          <w:szCs w:val="20"/>
          <w:lang w:val="es-ES_tradnl"/>
        </w:rPr>
      </w:pPr>
      <w:r w:rsidRPr="004709B3">
        <w:rPr>
          <w:rFonts w:ascii="Arial" w:hAnsi="Arial" w:cs="Arial"/>
          <w:b/>
          <w:bCs/>
          <w:sz w:val="20"/>
          <w:szCs w:val="20"/>
          <w:lang w:val="es-ES_tradnl"/>
        </w:rPr>
        <w:t>VI.</w:t>
      </w:r>
      <w:r w:rsidRPr="004709B3">
        <w:rPr>
          <w:rFonts w:ascii="Arial" w:hAnsi="Arial" w:cs="Arial"/>
          <w:bCs/>
          <w:sz w:val="20"/>
          <w:szCs w:val="20"/>
          <w:lang w:val="es-ES_tradnl"/>
        </w:rPr>
        <w:t xml:space="preserve"> Domicilio Fiscal para oír y recibir notificaciones y persona autorizada para recibirlas en su nombre y representación; </w:t>
      </w:r>
    </w:p>
    <w:p w14:paraId="03F05787" w14:textId="77777777" w:rsidR="00B70B39" w:rsidRDefault="00B70B39" w:rsidP="003150E0">
      <w:pPr>
        <w:tabs>
          <w:tab w:val="left" w:pos="426"/>
          <w:tab w:val="left" w:pos="567"/>
          <w:tab w:val="left" w:pos="1418"/>
        </w:tabs>
        <w:jc w:val="both"/>
        <w:rPr>
          <w:rFonts w:ascii="Arial" w:hAnsi="Arial" w:cs="Arial"/>
          <w:bCs/>
          <w:sz w:val="20"/>
          <w:szCs w:val="20"/>
          <w:lang w:val="es-ES_tradnl"/>
        </w:rPr>
      </w:pPr>
    </w:p>
    <w:p w14:paraId="365A9A9A" w14:textId="77777777" w:rsidR="004709B3" w:rsidRPr="004709B3" w:rsidRDefault="004709B3" w:rsidP="004709B3">
      <w:pPr>
        <w:tabs>
          <w:tab w:val="left" w:pos="426"/>
          <w:tab w:val="left" w:pos="567"/>
          <w:tab w:val="left" w:pos="1418"/>
        </w:tabs>
        <w:jc w:val="both"/>
        <w:rPr>
          <w:rFonts w:ascii="Arial" w:hAnsi="Arial" w:cs="Arial"/>
          <w:bCs/>
          <w:sz w:val="20"/>
          <w:szCs w:val="20"/>
          <w:lang w:val="es-ES_tradnl"/>
        </w:rPr>
      </w:pPr>
      <w:r w:rsidRPr="004709B3">
        <w:rPr>
          <w:rFonts w:ascii="Arial" w:hAnsi="Arial" w:cs="Arial"/>
          <w:b/>
          <w:bCs/>
          <w:sz w:val="20"/>
          <w:szCs w:val="20"/>
          <w:lang w:val="es-ES_tradnl"/>
        </w:rPr>
        <w:t>VII.</w:t>
      </w:r>
      <w:r w:rsidRPr="004709B3">
        <w:rPr>
          <w:rFonts w:ascii="Arial" w:hAnsi="Arial" w:cs="Arial"/>
          <w:bCs/>
          <w:sz w:val="20"/>
          <w:szCs w:val="20"/>
          <w:lang w:val="es-ES_tradnl"/>
        </w:rPr>
        <w:t xml:space="preserve"> Si el solicitante es una persona moral, debe acompañar copia certificada del acta constitutiva, así como el poder notarial otorgado al representante legal;</w:t>
      </w:r>
    </w:p>
    <w:p w14:paraId="4CE9E780" w14:textId="77777777" w:rsidR="004709B3" w:rsidRDefault="004709B3" w:rsidP="003150E0">
      <w:pPr>
        <w:tabs>
          <w:tab w:val="left" w:pos="426"/>
          <w:tab w:val="left" w:pos="567"/>
          <w:tab w:val="left" w:pos="1418"/>
        </w:tabs>
        <w:jc w:val="both"/>
        <w:rPr>
          <w:rFonts w:ascii="Arial" w:hAnsi="Arial" w:cs="Arial"/>
          <w:bCs/>
          <w:sz w:val="20"/>
          <w:szCs w:val="20"/>
          <w:lang w:val="es-ES_tradnl"/>
        </w:rPr>
      </w:pPr>
    </w:p>
    <w:p w14:paraId="4463065F" w14:textId="77777777" w:rsidR="004709B3" w:rsidRPr="004709B3" w:rsidRDefault="004709B3" w:rsidP="004709B3">
      <w:pPr>
        <w:tabs>
          <w:tab w:val="left" w:pos="426"/>
          <w:tab w:val="left" w:pos="567"/>
          <w:tab w:val="left" w:pos="1418"/>
        </w:tabs>
        <w:jc w:val="both"/>
        <w:rPr>
          <w:rFonts w:ascii="Arial" w:hAnsi="Arial" w:cs="Arial"/>
          <w:bCs/>
          <w:sz w:val="20"/>
          <w:szCs w:val="20"/>
          <w:lang w:val="es-ES_tradnl"/>
        </w:rPr>
      </w:pPr>
      <w:r w:rsidRPr="004709B3">
        <w:rPr>
          <w:rFonts w:ascii="Arial" w:hAnsi="Arial" w:cs="Arial"/>
          <w:b/>
          <w:bCs/>
          <w:sz w:val="20"/>
          <w:szCs w:val="20"/>
          <w:lang w:val="es-ES_tradnl"/>
        </w:rPr>
        <w:t>VIII.</w:t>
      </w:r>
      <w:r w:rsidRPr="004709B3">
        <w:rPr>
          <w:rFonts w:ascii="Arial" w:hAnsi="Arial" w:cs="Arial"/>
          <w:bCs/>
          <w:sz w:val="20"/>
          <w:szCs w:val="20"/>
          <w:lang w:val="es-ES_tradnl"/>
        </w:rPr>
        <w:t xml:space="preserve"> Mención de ser casa de empeño;</w:t>
      </w:r>
    </w:p>
    <w:p w14:paraId="25F8416E" w14:textId="77777777" w:rsidR="004709B3" w:rsidRDefault="004709B3" w:rsidP="003150E0">
      <w:pPr>
        <w:tabs>
          <w:tab w:val="left" w:pos="426"/>
          <w:tab w:val="left" w:pos="567"/>
          <w:tab w:val="left" w:pos="1418"/>
        </w:tabs>
        <w:jc w:val="both"/>
        <w:rPr>
          <w:rFonts w:ascii="Arial" w:hAnsi="Arial" w:cs="Arial"/>
          <w:bCs/>
          <w:sz w:val="20"/>
          <w:szCs w:val="20"/>
          <w:lang w:val="es-ES_tradnl"/>
        </w:rPr>
      </w:pPr>
    </w:p>
    <w:p w14:paraId="3FF2E769" w14:textId="77777777" w:rsidR="004709B3" w:rsidRDefault="004709B3" w:rsidP="003150E0">
      <w:pPr>
        <w:tabs>
          <w:tab w:val="left" w:pos="426"/>
          <w:tab w:val="left" w:pos="567"/>
          <w:tab w:val="left" w:pos="1418"/>
        </w:tabs>
        <w:jc w:val="both"/>
        <w:rPr>
          <w:rFonts w:ascii="Arial" w:hAnsi="Arial" w:cs="Arial"/>
          <w:bCs/>
          <w:sz w:val="20"/>
          <w:szCs w:val="20"/>
          <w:lang w:val="es-ES_tradnl"/>
        </w:rPr>
      </w:pPr>
      <w:r w:rsidRPr="004709B3">
        <w:rPr>
          <w:rFonts w:ascii="Arial" w:hAnsi="Arial" w:cs="Arial"/>
          <w:b/>
          <w:bCs/>
          <w:sz w:val="20"/>
          <w:szCs w:val="20"/>
          <w:lang w:val="es-ES_tradnl"/>
        </w:rPr>
        <w:t>IX.</w:t>
      </w:r>
      <w:r w:rsidRPr="004709B3">
        <w:rPr>
          <w:rFonts w:ascii="Arial" w:hAnsi="Arial" w:cs="Arial"/>
          <w:bCs/>
          <w:sz w:val="20"/>
          <w:szCs w:val="20"/>
          <w:lang w:val="es-ES_tradnl"/>
        </w:rPr>
        <w:t xml:space="preserve"> La obligación del permisionario de revalidar el permiso en los términos que establezca la Ley de Ingresos del Estado;</w:t>
      </w:r>
    </w:p>
    <w:p w14:paraId="64A487CD" w14:textId="77777777" w:rsidR="004709B3" w:rsidRDefault="004709B3" w:rsidP="003150E0">
      <w:pPr>
        <w:tabs>
          <w:tab w:val="left" w:pos="426"/>
          <w:tab w:val="left" w:pos="567"/>
          <w:tab w:val="left" w:pos="1418"/>
        </w:tabs>
        <w:jc w:val="both"/>
        <w:rPr>
          <w:rFonts w:ascii="Arial" w:hAnsi="Arial" w:cs="Arial"/>
          <w:bCs/>
          <w:sz w:val="20"/>
          <w:szCs w:val="20"/>
          <w:lang w:val="es-ES_tradnl"/>
        </w:rPr>
      </w:pPr>
    </w:p>
    <w:p w14:paraId="16FAA974" w14:textId="77777777" w:rsidR="004709B3" w:rsidRPr="004709B3" w:rsidRDefault="004709B3" w:rsidP="004709B3">
      <w:pPr>
        <w:tabs>
          <w:tab w:val="left" w:pos="426"/>
          <w:tab w:val="left" w:pos="567"/>
          <w:tab w:val="left" w:pos="1418"/>
        </w:tabs>
        <w:jc w:val="both"/>
        <w:rPr>
          <w:rFonts w:ascii="Arial" w:hAnsi="Arial" w:cs="Arial"/>
          <w:bCs/>
          <w:sz w:val="20"/>
          <w:szCs w:val="20"/>
          <w:lang w:val="es-ES_tradnl"/>
        </w:rPr>
      </w:pPr>
      <w:r w:rsidRPr="004709B3">
        <w:rPr>
          <w:rFonts w:ascii="Arial" w:hAnsi="Arial" w:cs="Arial"/>
          <w:b/>
          <w:bCs/>
          <w:sz w:val="20"/>
          <w:szCs w:val="20"/>
          <w:lang w:val="es-ES_tradnl"/>
        </w:rPr>
        <w:t>X.</w:t>
      </w:r>
      <w:r w:rsidRPr="004709B3">
        <w:rPr>
          <w:rFonts w:ascii="Arial" w:hAnsi="Arial" w:cs="Arial"/>
          <w:bCs/>
          <w:sz w:val="20"/>
          <w:szCs w:val="20"/>
          <w:lang w:val="es-ES_tradnl"/>
        </w:rPr>
        <w:t xml:space="preserve"> Fecha y lugar de la solicitud;</w:t>
      </w:r>
    </w:p>
    <w:p w14:paraId="294382C9" w14:textId="77777777" w:rsidR="004709B3" w:rsidRDefault="004709B3" w:rsidP="003150E0">
      <w:pPr>
        <w:tabs>
          <w:tab w:val="left" w:pos="426"/>
          <w:tab w:val="left" w:pos="567"/>
          <w:tab w:val="left" w:pos="1418"/>
        </w:tabs>
        <w:jc w:val="both"/>
        <w:rPr>
          <w:rFonts w:ascii="Arial" w:hAnsi="Arial" w:cs="Arial"/>
          <w:bCs/>
          <w:sz w:val="20"/>
          <w:szCs w:val="20"/>
          <w:lang w:val="es-ES_tradnl"/>
        </w:rPr>
      </w:pPr>
    </w:p>
    <w:p w14:paraId="1DFD22FA" w14:textId="77777777" w:rsidR="004709B3" w:rsidRPr="004709B3" w:rsidRDefault="004709B3" w:rsidP="004709B3">
      <w:pPr>
        <w:tabs>
          <w:tab w:val="left" w:pos="426"/>
          <w:tab w:val="left" w:pos="567"/>
          <w:tab w:val="left" w:pos="1418"/>
        </w:tabs>
        <w:jc w:val="both"/>
        <w:rPr>
          <w:rFonts w:ascii="Arial" w:hAnsi="Arial" w:cs="Arial"/>
          <w:bCs/>
          <w:sz w:val="20"/>
          <w:szCs w:val="20"/>
          <w:lang w:val="es-ES_tradnl"/>
        </w:rPr>
      </w:pPr>
      <w:r w:rsidRPr="004709B3">
        <w:rPr>
          <w:rFonts w:ascii="Arial" w:hAnsi="Arial" w:cs="Arial"/>
          <w:b/>
          <w:bCs/>
          <w:sz w:val="20"/>
          <w:szCs w:val="20"/>
          <w:lang w:val="es-ES_tradnl"/>
        </w:rPr>
        <w:t>XI.</w:t>
      </w:r>
      <w:r w:rsidRPr="004709B3">
        <w:rPr>
          <w:rFonts w:ascii="Arial" w:hAnsi="Arial" w:cs="Arial"/>
          <w:bCs/>
          <w:sz w:val="20"/>
          <w:szCs w:val="20"/>
          <w:lang w:val="es-ES_tradnl"/>
        </w:rPr>
        <w:t xml:space="preserve"> Vigencia del permiso;</w:t>
      </w:r>
    </w:p>
    <w:p w14:paraId="13338F04" w14:textId="77777777" w:rsidR="004709B3" w:rsidRDefault="004709B3" w:rsidP="003150E0">
      <w:pPr>
        <w:tabs>
          <w:tab w:val="left" w:pos="426"/>
          <w:tab w:val="left" w:pos="567"/>
          <w:tab w:val="left" w:pos="1418"/>
        </w:tabs>
        <w:jc w:val="both"/>
        <w:rPr>
          <w:rFonts w:ascii="Arial" w:hAnsi="Arial" w:cs="Arial"/>
          <w:bCs/>
          <w:sz w:val="20"/>
          <w:szCs w:val="20"/>
          <w:lang w:val="es-ES_tradnl"/>
        </w:rPr>
      </w:pPr>
    </w:p>
    <w:p w14:paraId="3C0236CA" w14:textId="77777777" w:rsidR="00EC21AB" w:rsidRPr="00EC21AB" w:rsidRDefault="00EC21AB" w:rsidP="00EC21AB">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XII.</w:t>
      </w:r>
      <w:r w:rsidRPr="00EC21AB">
        <w:rPr>
          <w:rFonts w:ascii="Arial" w:hAnsi="Arial" w:cs="Arial"/>
          <w:bCs/>
          <w:sz w:val="20"/>
          <w:szCs w:val="20"/>
          <w:lang w:val="es-ES_tradnl"/>
        </w:rPr>
        <w:t xml:space="preserve"> </w:t>
      </w:r>
      <w:r w:rsidR="003A5D4E" w:rsidRPr="003A5D4E">
        <w:rPr>
          <w:rFonts w:ascii="Arial" w:hAnsi="Arial" w:cs="Arial"/>
          <w:bCs/>
          <w:sz w:val="20"/>
          <w:szCs w:val="20"/>
          <w:lang w:val="es-ES_tradnl" w:bidi="es-ES"/>
        </w:rPr>
        <w:t>Exhibir el recibo fiscal de pago de los derechos correspondientes expedido por la Secretaría;</w:t>
      </w:r>
    </w:p>
    <w:p w14:paraId="3BFCAEE9" w14:textId="77777777" w:rsidR="004709B3" w:rsidRDefault="004709B3" w:rsidP="003150E0">
      <w:pPr>
        <w:tabs>
          <w:tab w:val="left" w:pos="426"/>
          <w:tab w:val="left" w:pos="567"/>
          <w:tab w:val="left" w:pos="1418"/>
        </w:tabs>
        <w:jc w:val="both"/>
        <w:rPr>
          <w:rFonts w:ascii="Arial" w:hAnsi="Arial" w:cs="Arial"/>
          <w:bCs/>
          <w:sz w:val="20"/>
          <w:szCs w:val="20"/>
          <w:lang w:val="es-ES_tradnl"/>
        </w:rPr>
      </w:pPr>
    </w:p>
    <w:p w14:paraId="67CEFE14" w14:textId="77777777" w:rsidR="00EC21AB" w:rsidRDefault="00EC21AB" w:rsidP="003150E0">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XIII.</w:t>
      </w:r>
      <w:r w:rsidRPr="00EC21AB">
        <w:rPr>
          <w:rFonts w:ascii="Arial" w:hAnsi="Arial" w:cs="Arial"/>
          <w:bCs/>
          <w:sz w:val="20"/>
          <w:szCs w:val="20"/>
          <w:lang w:val="es-ES_tradnl"/>
        </w:rPr>
        <w:t xml:space="preserve"> </w:t>
      </w:r>
      <w:r w:rsidR="003A5D4E" w:rsidRPr="003A5D4E">
        <w:rPr>
          <w:rFonts w:ascii="Arial" w:hAnsi="Arial" w:cs="Arial"/>
          <w:bCs/>
          <w:sz w:val="20"/>
          <w:szCs w:val="20"/>
          <w:lang w:val="es-ES_tradnl" w:bidi="es-ES"/>
        </w:rPr>
        <w:t>Exhibir el formato del Contrato de Mutuo con Interés y el Contrato de Prenda que utilizarán para la celebración de los préstamos ofertados al público, debidamente inscritos ante la Procuraduría Federal del Consumidor; y</w:t>
      </w:r>
    </w:p>
    <w:p w14:paraId="0AF63284" w14:textId="77777777" w:rsidR="00EC21AB" w:rsidRDefault="00EC21AB" w:rsidP="003150E0">
      <w:pPr>
        <w:tabs>
          <w:tab w:val="left" w:pos="426"/>
          <w:tab w:val="left" w:pos="567"/>
          <w:tab w:val="left" w:pos="1418"/>
        </w:tabs>
        <w:jc w:val="both"/>
        <w:rPr>
          <w:rFonts w:ascii="Arial" w:hAnsi="Arial" w:cs="Arial"/>
          <w:bCs/>
          <w:sz w:val="20"/>
          <w:szCs w:val="20"/>
          <w:lang w:val="es-ES_tradnl"/>
        </w:rPr>
      </w:pPr>
    </w:p>
    <w:p w14:paraId="21FC9EFD" w14:textId="77777777" w:rsidR="003A5D4E" w:rsidRDefault="003A5D4E" w:rsidP="003150E0">
      <w:pPr>
        <w:tabs>
          <w:tab w:val="left" w:pos="426"/>
          <w:tab w:val="left" w:pos="567"/>
          <w:tab w:val="left" w:pos="1418"/>
        </w:tabs>
        <w:jc w:val="both"/>
        <w:rPr>
          <w:rFonts w:ascii="Arial" w:hAnsi="Arial" w:cs="Arial"/>
          <w:bCs/>
          <w:sz w:val="20"/>
          <w:szCs w:val="20"/>
          <w:lang w:val="es-ES_tradnl"/>
        </w:rPr>
      </w:pPr>
      <w:r w:rsidRPr="003A5D4E">
        <w:rPr>
          <w:rFonts w:ascii="Arial" w:hAnsi="Arial" w:cs="Arial"/>
          <w:b/>
          <w:bCs/>
          <w:sz w:val="20"/>
          <w:szCs w:val="20"/>
          <w:lang w:val="es-ES_tradnl"/>
        </w:rPr>
        <w:t>XIV.</w:t>
      </w:r>
      <w:r>
        <w:rPr>
          <w:rFonts w:ascii="Arial" w:hAnsi="Arial" w:cs="Arial"/>
          <w:bCs/>
          <w:sz w:val="20"/>
          <w:szCs w:val="20"/>
          <w:lang w:val="es-ES_tradnl"/>
        </w:rPr>
        <w:t xml:space="preserve"> </w:t>
      </w:r>
      <w:r w:rsidRPr="003A5D4E">
        <w:rPr>
          <w:rFonts w:ascii="Arial" w:hAnsi="Arial" w:cs="Arial"/>
          <w:bCs/>
          <w:sz w:val="20"/>
          <w:szCs w:val="20"/>
          <w:lang w:val="es-ES_tradnl" w:bidi="es-ES"/>
        </w:rPr>
        <w:t>Presentar la Constancia de No Adeudo Fiscal y el Acuse de Apertura del establecimiento emitido por el Servicio de Administración Tributaria.</w:t>
      </w:r>
    </w:p>
    <w:p w14:paraId="736C09C1" w14:textId="77777777" w:rsidR="003A5D4E" w:rsidRDefault="003A5D4E" w:rsidP="003150E0">
      <w:pPr>
        <w:tabs>
          <w:tab w:val="left" w:pos="426"/>
          <w:tab w:val="left" w:pos="567"/>
          <w:tab w:val="left" w:pos="1418"/>
        </w:tabs>
        <w:jc w:val="both"/>
        <w:rPr>
          <w:rFonts w:ascii="Arial" w:hAnsi="Arial" w:cs="Arial"/>
          <w:bCs/>
          <w:sz w:val="20"/>
          <w:szCs w:val="20"/>
          <w:lang w:val="es-ES_tradnl"/>
        </w:rPr>
      </w:pPr>
    </w:p>
    <w:p w14:paraId="12BF13A6" w14:textId="77777777" w:rsidR="00EC21AB" w:rsidRDefault="00EC21AB" w:rsidP="003150E0">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ARTÍCULO 10.</w:t>
      </w:r>
      <w:r w:rsidRPr="00EC21AB">
        <w:rPr>
          <w:rFonts w:ascii="Arial" w:hAnsi="Arial" w:cs="Arial"/>
          <w:bCs/>
          <w:sz w:val="20"/>
          <w:szCs w:val="20"/>
          <w:lang w:val="es-ES_tradnl"/>
        </w:rPr>
        <w:t xml:space="preserve"> Los permisos podrán negarse o cancelarse cuando:</w:t>
      </w:r>
    </w:p>
    <w:p w14:paraId="47617563" w14:textId="77777777" w:rsidR="00EC21AB" w:rsidRDefault="00EC21AB" w:rsidP="003150E0">
      <w:pPr>
        <w:tabs>
          <w:tab w:val="left" w:pos="426"/>
          <w:tab w:val="left" w:pos="567"/>
          <w:tab w:val="left" w:pos="1418"/>
        </w:tabs>
        <w:jc w:val="both"/>
        <w:rPr>
          <w:rFonts w:ascii="Arial" w:hAnsi="Arial" w:cs="Arial"/>
          <w:bCs/>
          <w:sz w:val="20"/>
          <w:szCs w:val="20"/>
          <w:lang w:val="es-ES_tradnl"/>
        </w:rPr>
      </w:pPr>
    </w:p>
    <w:p w14:paraId="00E125A5" w14:textId="77777777" w:rsidR="00EC21AB" w:rsidRPr="00EC21AB" w:rsidRDefault="00EC21AB" w:rsidP="00EC21AB">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I.</w:t>
      </w:r>
      <w:r w:rsidRPr="00EC21AB">
        <w:rPr>
          <w:rFonts w:ascii="Arial" w:hAnsi="Arial" w:cs="Arial"/>
          <w:bCs/>
          <w:sz w:val="20"/>
          <w:szCs w:val="20"/>
          <w:lang w:val="es-ES_tradnl"/>
        </w:rPr>
        <w:t xml:space="preserve"> No se cumplan las disposiciones de esta Ley y demás ordenamientos aplicables.  </w:t>
      </w:r>
    </w:p>
    <w:p w14:paraId="586DD3C7" w14:textId="77777777" w:rsidR="00EC21AB" w:rsidRPr="00EC21AB" w:rsidRDefault="00EC21AB" w:rsidP="00EC21AB">
      <w:pPr>
        <w:tabs>
          <w:tab w:val="left" w:pos="426"/>
          <w:tab w:val="left" w:pos="567"/>
          <w:tab w:val="left" w:pos="1418"/>
        </w:tabs>
        <w:jc w:val="both"/>
        <w:rPr>
          <w:rFonts w:ascii="Arial" w:hAnsi="Arial" w:cs="Arial"/>
          <w:bCs/>
          <w:sz w:val="20"/>
          <w:szCs w:val="20"/>
          <w:lang w:val="es-ES_tradnl"/>
        </w:rPr>
      </w:pPr>
    </w:p>
    <w:p w14:paraId="086252E9" w14:textId="77777777" w:rsidR="00EC21AB" w:rsidRPr="00EC21AB" w:rsidRDefault="00EC21AB" w:rsidP="00EC21AB">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II.</w:t>
      </w:r>
      <w:r w:rsidRPr="00EC21AB">
        <w:rPr>
          <w:rFonts w:ascii="Arial" w:hAnsi="Arial" w:cs="Arial"/>
          <w:bCs/>
          <w:sz w:val="20"/>
          <w:szCs w:val="20"/>
          <w:lang w:val="es-ES_tradnl"/>
        </w:rPr>
        <w:t xml:space="preserve"> Existan datos falsos o inconsistencias en la solicitud del permiso. </w:t>
      </w:r>
    </w:p>
    <w:p w14:paraId="3F137CE0" w14:textId="77777777" w:rsidR="00EC21AB" w:rsidRPr="00EC21AB" w:rsidRDefault="00EC21AB" w:rsidP="00EC21AB">
      <w:pPr>
        <w:tabs>
          <w:tab w:val="left" w:pos="426"/>
          <w:tab w:val="left" w:pos="567"/>
          <w:tab w:val="left" w:pos="1418"/>
        </w:tabs>
        <w:jc w:val="both"/>
        <w:rPr>
          <w:rFonts w:ascii="Arial" w:hAnsi="Arial" w:cs="Arial"/>
          <w:bCs/>
          <w:sz w:val="20"/>
          <w:szCs w:val="20"/>
          <w:lang w:val="es-ES_tradnl"/>
        </w:rPr>
      </w:pPr>
    </w:p>
    <w:p w14:paraId="69AA7B1C" w14:textId="77777777" w:rsidR="00EC21AB" w:rsidRPr="00EC21AB" w:rsidRDefault="00EC21AB" w:rsidP="00EC21AB">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III.</w:t>
      </w:r>
      <w:r w:rsidRPr="00EC21AB">
        <w:rPr>
          <w:rFonts w:ascii="Arial" w:hAnsi="Arial" w:cs="Arial"/>
          <w:bCs/>
          <w:sz w:val="20"/>
          <w:szCs w:val="20"/>
          <w:lang w:val="es-ES_tradnl"/>
        </w:rPr>
        <w:t xml:space="preserve"> Se advierta que se incumplen disposiciones fiscales.  </w:t>
      </w:r>
    </w:p>
    <w:p w14:paraId="4C41C3ED" w14:textId="77777777" w:rsidR="00EC21AB" w:rsidRPr="00EC21AB" w:rsidRDefault="00EC21AB" w:rsidP="00EC21AB">
      <w:pPr>
        <w:tabs>
          <w:tab w:val="left" w:pos="426"/>
          <w:tab w:val="left" w:pos="567"/>
          <w:tab w:val="left" w:pos="1418"/>
        </w:tabs>
        <w:jc w:val="both"/>
        <w:rPr>
          <w:rFonts w:ascii="Arial" w:hAnsi="Arial" w:cs="Arial"/>
          <w:bCs/>
          <w:sz w:val="20"/>
          <w:szCs w:val="20"/>
          <w:lang w:val="es-ES_tradnl"/>
        </w:rPr>
      </w:pPr>
    </w:p>
    <w:p w14:paraId="12064460" w14:textId="77777777" w:rsidR="00EC21AB" w:rsidRDefault="00EC21AB" w:rsidP="00EC21AB">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IV.</w:t>
      </w:r>
      <w:r w:rsidRPr="00EC21AB">
        <w:rPr>
          <w:rFonts w:ascii="Arial" w:hAnsi="Arial" w:cs="Arial"/>
          <w:bCs/>
          <w:sz w:val="20"/>
          <w:szCs w:val="20"/>
          <w:lang w:val="es-ES_tradnl"/>
        </w:rPr>
        <w:t xml:space="preserve"> No reporten la información a la Secretaría de Seguridad, en la plataforma informática elegida para tal efecto.</w:t>
      </w:r>
    </w:p>
    <w:p w14:paraId="1579D239" w14:textId="77777777" w:rsidR="00EC21AB" w:rsidRDefault="00EC21AB" w:rsidP="00EC21AB">
      <w:pPr>
        <w:tabs>
          <w:tab w:val="left" w:pos="426"/>
          <w:tab w:val="left" w:pos="567"/>
          <w:tab w:val="left" w:pos="1418"/>
        </w:tabs>
        <w:jc w:val="both"/>
        <w:rPr>
          <w:rFonts w:ascii="Arial" w:hAnsi="Arial" w:cs="Arial"/>
          <w:bCs/>
          <w:sz w:val="20"/>
          <w:szCs w:val="20"/>
          <w:lang w:val="es-ES_tradnl"/>
        </w:rPr>
      </w:pPr>
    </w:p>
    <w:p w14:paraId="7D8282C9" w14:textId="77777777" w:rsidR="00EC21AB" w:rsidRDefault="00EC21AB" w:rsidP="00EC21AB">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ARTÍCULO 11.</w:t>
      </w:r>
      <w:r w:rsidRPr="00EC21AB">
        <w:rPr>
          <w:rFonts w:ascii="Arial" w:hAnsi="Arial" w:cs="Arial"/>
          <w:bCs/>
          <w:sz w:val="20"/>
          <w:szCs w:val="20"/>
          <w:lang w:val="es-ES_tradnl"/>
        </w:rPr>
        <w:t xml:space="preserve"> La Secretaría contará con un plazo de quince días hábiles a partir de la recepción de la solicitud, para realizar el análisis de la documentación y, practicar las visitas de verificación que considere necesarias.</w:t>
      </w:r>
    </w:p>
    <w:p w14:paraId="12E04E10" w14:textId="77777777" w:rsidR="00EC21AB" w:rsidRDefault="00EC21AB" w:rsidP="00EC21AB">
      <w:pPr>
        <w:tabs>
          <w:tab w:val="left" w:pos="426"/>
          <w:tab w:val="left" w:pos="567"/>
          <w:tab w:val="left" w:pos="1418"/>
        </w:tabs>
        <w:jc w:val="both"/>
        <w:rPr>
          <w:rFonts w:ascii="Arial" w:hAnsi="Arial" w:cs="Arial"/>
          <w:bCs/>
          <w:sz w:val="20"/>
          <w:szCs w:val="20"/>
          <w:lang w:val="es-ES_tradnl"/>
        </w:rPr>
      </w:pPr>
    </w:p>
    <w:p w14:paraId="421F64CC" w14:textId="77777777" w:rsidR="00EC21AB" w:rsidRPr="00EC21AB" w:rsidRDefault="00EC21AB" w:rsidP="00EC21AB">
      <w:pPr>
        <w:tabs>
          <w:tab w:val="left" w:pos="426"/>
          <w:tab w:val="left" w:pos="567"/>
          <w:tab w:val="left" w:pos="1418"/>
        </w:tabs>
        <w:jc w:val="both"/>
        <w:rPr>
          <w:rFonts w:ascii="Arial" w:hAnsi="Arial" w:cs="Arial"/>
          <w:bCs/>
          <w:sz w:val="20"/>
          <w:szCs w:val="20"/>
          <w:lang w:val="es-ES_tradnl"/>
        </w:rPr>
      </w:pPr>
      <w:r w:rsidRPr="00EC21AB">
        <w:rPr>
          <w:rFonts w:ascii="Arial" w:hAnsi="Arial" w:cs="Arial"/>
          <w:bCs/>
          <w:sz w:val="20"/>
          <w:szCs w:val="20"/>
          <w:lang w:val="es-ES_tradnl"/>
        </w:rPr>
        <w:t xml:space="preserve">Cuando la documentación presentada no cumpla con la totalidad de los requisitos señalados en la Ley, la Secretaría requerirá al peticionario la presentación de los documentos omitidos, otorgándole un plazo de quince días hábiles para que dé cumplimiento; apercibiéndolo que de no hacerlo se tendrá por rechazada su petición. </w:t>
      </w:r>
    </w:p>
    <w:p w14:paraId="496ACDA9" w14:textId="77777777" w:rsidR="00EC21AB" w:rsidRDefault="00EC21AB" w:rsidP="00EC21AB">
      <w:pPr>
        <w:tabs>
          <w:tab w:val="left" w:pos="426"/>
          <w:tab w:val="left" w:pos="567"/>
          <w:tab w:val="left" w:pos="1418"/>
        </w:tabs>
        <w:jc w:val="both"/>
        <w:rPr>
          <w:rFonts w:ascii="Arial" w:hAnsi="Arial" w:cs="Arial"/>
          <w:bCs/>
          <w:sz w:val="20"/>
          <w:szCs w:val="20"/>
          <w:lang w:val="es-ES_tradnl"/>
        </w:rPr>
      </w:pPr>
    </w:p>
    <w:p w14:paraId="2160A749" w14:textId="77777777" w:rsidR="00A64DA0" w:rsidRDefault="00A64DA0" w:rsidP="00EC21AB">
      <w:pPr>
        <w:tabs>
          <w:tab w:val="left" w:pos="426"/>
          <w:tab w:val="left" w:pos="567"/>
          <w:tab w:val="left" w:pos="1418"/>
        </w:tabs>
        <w:jc w:val="both"/>
        <w:rPr>
          <w:rFonts w:ascii="Arial" w:hAnsi="Arial" w:cs="Arial"/>
          <w:bCs/>
          <w:sz w:val="20"/>
          <w:szCs w:val="20"/>
          <w:lang w:val="es-ES_tradnl"/>
        </w:rPr>
      </w:pPr>
    </w:p>
    <w:p w14:paraId="13FE5BA9" w14:textId="77777777" w:rsidR="00EC21AB" w:rsidRPr="00EC21AB" w:rsidRDefault="00EC21AB" w:rsidP="00EC21AB">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ARTÍCULO 12.</w:t>
      </w:r>
      <w:r w:rsidRPr="00EC21AB">
        <w:rPr>
          <w:rFonts w:ascii="Arial" w:hAnsi="Arial" w:cs="Arial"/>
          <w:bCs/>
          <w:sz w:val="20"/>
          <w:szCs w:val="20"/>
          <w:lang w:val="es-ES_tradnl"/>
        </w:rPr>
        <w:t xml:space="preserve"> La Secretaría, recibida la solicitud de permiso en los términos previstos en el artículo anterior, deberá resolver la petición en un plazo no mayor de veinte días hábiles contados a partir del día siguiente a la recepción integral de la documentación; la cual deberá notificarse al peticionario en los términos previstos en el Código Fiscal del Estado de Tamaulipas. Transcurrido dicho plazo sin que se emita la resolución que corresponda, la petición se entenderá resuelta en sentido negativo.</w:t>
      </w:r>
    </w:p>
    <w:p w14:paraId="200F2874" w14:textId="77777777" w:rsidR="00EC21AB" w:rsidRPr="00EC21AB" w:rsidRDefault="00EC21AB" w:rsidP="00EC21AB">
      <w:pPr>
        <w:tabs>
          <w:tab w:val="left" w:pos="426"/>
          <w:tab w:val="left" w:pos="567"/>
          <w:tab w:val="left" w:pos="1418"/>
        </w:tabs>
        <w:jc w:val="both"/>
        <w:rPr>
          <w:rFonts w:ascii="Arial" w:hAnsi="Arial" w:cs="Arial"/>
          <w:bCs/>
          <w:sz w:val="20"/>
          <w:szCs w:val="20"/>
          <w:lang w:val="es-ES_tradnl"/>
        </w:rPr>
      </w:pPr>
    </w:p>
    <w:p w14:paraId="008FBD9D" w14:textId="77777777" w:rsidR="00E13D9E" w:rsidRDefault="00EC21AB" w:rsidP="00EC21AB">
      <w:pPr>
        <w:tabs>
          <w:tab w:val="left" w:pos="426"/>
          <w:tab w:val="left" w:pos="567"/>
          <w:tab w:val="left" w:pos="1418"/>
        </w:tabs>
        <w:jc w:val="both"/>
        <w:rPr>
          <w:rFonts w:ascii="Arial" w:hAnsi="Arial" w:cs="Arial"/>
          <w:bCs/>
          <w:sz w:val="20"/>
          <w:szCs w:val="20"/>
          <w:lang w:val="es-ES_tradnl"/>
        </w:rPr>
      </w:pPr>
      <w:r w:rsidRPr="00EC21AB">
        <w:rPr>
          <w:rFonts w:ascii="Arial" w:hAnsi="Arial" w:cs="Arial"/>
          <w:bCs/>
          <w:sz w:val="20"/>
          <w:szCs w:val="20"/>
          <w:lang w:val="es-ES_tradnl"/>
        </w:rPr>
        <w:t>En caso de que la resolución niegue el otorgamiento del permiso, el solicitante podrá inconformarse en los términos previstos en el Código Fiscal del Estado de Tamaulipas.</w:t>
      </w:r>
    </w:p>
    <w:p w14:paraId="2569F0DA" w14:textId="77777777" w:rsidR="00EC21AB" w:rsidRDefault="00EC21AB" w:rsidP="00EC21AB">
      <w:pPr>
        <w:tabs>
          <w:tab w:val="left" w:pos="426"/>
          <w:tab w:val="left" w:pos="567"/>
          <w:tab w:val="left" w:pos="1418"/>
        </w:tabs>
        <w:jc w:val="both"/>
        <w:rPr>
          <w:rFonts w:ascii="Arial" w:hAnsi="Arial" w:cs="Arial"/>
          <w:bCs/>
          <w:sz w:val="20"/>
          <w:szCs w:val="20"/>
          <w:lang w:val="es-ES_tradnl"/>
        </w:rPr>
      </w:pPr>
    </w:p>
    <w:p w14:paraId="6C49933E" w14:textId="77777777" w:rsidR="00EC21AB" w:rsidRPr="00EC21AB" w:rsidRDefault="00EC21AB" w:rsidP="00EC21AB">
      <w:pPr>
        <w:tabs>
          <w:tab w:val="left" w:pos="426"/>
          <w:tab w:val="left" w:pos="567"/>
          <w:tab w:val="left" w:pos="1418"/>
        </w:tabs>
        <w:jc w:val="center"/>
        <w:rPr>
          <w:rFonts w:ascii="Arial" w:hAnsi="Arial" w:cs="Arial"/>
          <w:b/>
          <w:bCs/>
          <w:sz w:val="20"/>
          <w:szCs w:val="20"/>
          <w:lang w:val="es-ES_tradnl"/>
        </w:rPr>
      </w:pPr>
      <w:r w:rsidRPr="00EC21AB">
        <w:rPr>
          <w:rFonts w:ascii="Arial" w:hAnsi="Arial" w:cs="Arial"/>
          <w:b/>
          <w:bCs/>
          <w:sz w:val="20"/>
          <w:szCs w:val="20"/>
          <w:lang w:val="es-ES_tradnl"/>
        </w:rPr>
        <w:t>CAPÍTULO III</w:t>
      </w:r>
    </w:p>
    <w:p w14:paraId="5DA291C4" w14:textId="77777777" w:rsidR="00EC21AB" w:rsidRPr="00EC21AB" w:rsidRDefault="00EC21AB" w:rsidP="00EC21AB">
      <w:pPr>
        <w:tabs>
          <w:tab w:val="left" w:pos="426"/>
          <w:tab w:val="left" w:pos="567"/>
          <w:tab w:val="left" w:pos="1418"/>
        </w:tabs>
        <w:jc w:val="center"/>
        <w:rPr>
          <w:rFonts w:ascii="Arial" w:hAnsi="Arial" w:cs="Arial"/>
          <w:b/>
          <w:bCs/>
          <w:sz w:val="20"/>
          <w:szCs w:val="20"/>
          <w:lang w:val="es-ES_tradnl"/>
        </w:rPr>
      </w:pPr>
      <w:r w:rsidRPr="00EC21AB">
        <w:rPr>
          <w:rFonts w:ascii="Arial" w:hAnsi="Arial" w:cs="Arial"/>
          <w:b/>
          <w:bCs/>
          <w:sz w:val="20"/>
          <w:szCs w:val="20"/>
          <w:lang w:val="es-ES_tradnl"/>
        </w:rPr>
        <w:t>DE LA EXPEDICIÓN DEL PERMISO</w:t>
      </w:r>
    </w:p>
    <w:p w14:paraId="40BF0583" w14:textId="77777777" w:rsidR="00EC21AB" w:rsidRDefault="00EC21AB" w:rsidP="00EC21AB">
      <w:pPr>
        <w:tabs>
          <w:tab w:val="left" w:pos="426"/>
          <w:tab w:val="left" w:pos="567"/>
          <w:tab w:val="left" w:pos="1418"/>
        </w:tabs>
        <w:rPr>
          <w:rFonts w:ascii="Arial" w:hAnsi="Arial" w:cs="Arial"/>
          <w:b/>
          <w:bCs/>
          <w:sz w:val="20"/>
          <w:szCs w:val="20"/>
          <w:lang w:val="es-ES_tradnl"/>
        </w:rPr>
      </w:pPr>
    </w:p>
    <w:p w14:paraId="7B434F59" w14:textId="77777777" w:rsidR="00EC21AB" w:rsidRDefault="00EC21AB" w:rsidP="000408C5">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ARTÍCULO 13.</w:t>
      </w:r>
      <w:r w:rsidRPr="00EC21AB">
        <w:rPr>
          <w:rFonts w:ascii="Arial" w:hAnsi="Arial" w:cs="Arial"/>
          <w:bCs/>
          <w:sz w:val="20"/>
          <w:szCs w:val="20"/>
          <w:lang w:val="es-ES_tradnl"/>
        </w:rPr>
        <w:t xml:space="preserve"> La Secretaría, al resolver favorablemente la solicitud de un permiso, requerirá al peticionario para </w:t>
      </w:r>
      <w:proofErr w:type="gramStart"/>
      <w:r w:rsidRPr="00EC21AB">
        <w:rPr>
          <w:rFonts w:ascii="Arial" w:hAnsi="Arial" w:cs="Arial"/>
          <w:bCs/>
          <w:sz w:val="20"/>
          <w:szCs w:val="20"/>
          <w:lang w:val="es-ES_tradnl"/>
        </w:rPr>
        <w:t>que</w:t>
      </w:r>
      <w:proofErr w:type="gramEnd"/>
      <w:r w:rsidRPr="00EC21AB">
        <w:rPr>
          <w:rFonts w:ascii="Arial" w:hAnsi="Arial" w:cs="Arial"/>
          <w:bCs/>
          <w:sz w:val="20"/>
          <w:szCs w:val="20"/>
          <w:lang w:val="es-ES_tradnl"/>
        </w:rPr>
        <w:t xml:space="preserve"> dentro del término de cinco días hábiles contados a partir de la notificación de la resolución, exhiba el recibo fiscal de pago de los derechos correspondientes y deberá expedir y hacer entrega del original del permiso al peticionario o a quién para tal efecto se</w:t>
      </w:r>
      <w:r>
        <w:rPr>
          <w:rFonts w:ascii="Arial" w:hAnsi="Arial" w:cs="Arial"/>
          <w:bCs/>
          <w:sz w:val="20"/>
          <w:szCs w:val="20"/>
          <w:lang w:val="es-ES_tradnl"/>
        </w:rPr>
        <w:t xml:space="preserve"> </w:t>
      </w:r>
      <w:r w:rsidR="000408C5" w:rsidRPr="000408C5">
        <w:rPr>
          <w:rFonts w:ascii="Arial" w:hAnsi="Arial" w:cs="Arial"/>
          <w:bCs/>
          <w:sz w:val="20"/>
          <w:szCs w:val="20"/>
          <w:lang w:val="es-ES_tradnl"/>
        </w:rPr>
        <w:t>autorice, recabando constancia de su entrega en la copia del mismo, debiéndola anexar al expediente del permisionario.</w:t>
      </w:r>
    </w:p>
    <w:p w14:paraId="60480496" w14:textId="77777777" w:rsidR="000408C5" w:rsidRDefault="000408C5" w:rsidP="000408C5">
      <w:pPr>
        <w:tabs>
          <w:tab w:val="left" w:pos="426"/>
          <w:tab w:val="left" w:pos="567"/>
          <w:tab w:val="left" w:pos="1418"/>
        </w:tabs>
        <w:jc w:val="both"/>
        <w:rPr>
          <w:rFonts w:ascii="Arial" w:hAnsi="Arial" w:cs="Arial"/>
          <w:bCs/>
          <w:sz w:val="20"/>
          <w:szCs w:val="20"/>
          <w:lang w:val="es-ES_tradnl"/>
        </w:rPr>
      </w:pPr>
    </w:p>
    <w:p w14:paraId="45E4E70D" w14:textId="77777777"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Cs/>
          <w:sz w:val="20"/>
          <w:szCs w:val="20"/>
          <w:lang w:val="es-ES_tradnl"/>
        </w:rPr>
        <w:t>El permiso que se expida será personal e intransferible y con vigencia de un año fiscal.</w:t>
      </w:r>
    </w:p>
    <w:p w14:paraId="7980C186" w14:textId="77777777" w:rsidR="000408C5" w:rsidRDefault="000408C5" w:rsidP="000408C5">
      <w:pPr>
        <w:tabs>
          <w:tab w:val="left" w:pos="426"/>
          <w:tab w:val="left" w:pos="567"/>
          <w:tab w:val="left" w:pos="1418"/>
        </w:tabs>
        <w:jc w:val="both"/>
        <w:rPr>
          <w:rFonts w:ascii="Arial" w:hAnsi="Arial" w:cs="Arial"/>
          <w:bCs/>
          <w:sz w:val="20"/>
          <w:szCs w:val="20"/>
          <w:lang w:val="es-ES_tradnl"/>
        </w:rPr>
      </w:pPr>
    </w:p>
    <w:p w14:paraId="5B8D2FC8" w14:textId="77777777" w:rsidR="000408C5" w:rsidRPr="00373C2E" w:rsidRDefault="00373C2E" w:rsidP="000408C5">
      <w:pPr>
        <w:tabs>
          <w:tab w:val="left" w:pos="426"/>
          <w:tab w:val="left" w:pos="567"/>
          <w:tab w:val="left" w:pos="1418"/>
        </w:tabs>
        <w:jc w:val="both"/>
        <w:rPr>
          <w:rFonts w:ascii="Arial" w:hAnsi="Arial" w:cs="Arial"/>
          <w:b/>
          <w:bCs/>
          <w:sz w:val="20"/>
          <w:szCs w:val="20"/>
          <w:lang w:val="es-ES_tradnl"/>
        </w:rPr>
      </w:pPr>
      <w:r w:rsidRPr="00373C2E">
        <w:rPr>
          <w:rFonts w:ascii="Arial" w:hAnsi="Arial" w:cs="Arial"/>
          <w:b/>
          <w:bCs/>
          <w:sz w:val="20"/>
          <w:szCs w:val="20"/>
          <w:lang w:val="es-ES_tradnl"/>
        </w:rPr>
        <w:t>Se deroga.</w:t>
      </w:r>
      <w:r>
        <w:rPr>
          <w:rFonts w:ascii="Arial" w:hAnsi="Arial" w:cs="Arial"/>
          <w:b/>
          <w:bCs/>
          <w:sz w:val="20"/>
          <w:szCs w:val="20"/>
          <w:lang w:val="es-ES_tradnl"/>
        </w:rPr>
        <w:t xml:space="preserve"> </w:t>
      </w:r>
      <w:r w:rsidRPr="00373C2E">
        <w:rPr>
          <w:rFonts w:ascii="Arial" w:hAnsi="Arial" w:cs="Arial"/>
          <w:bCs/>
          <w:sz w:val="20"/>
          <w:szCs w:val="20"/>
        </w:rPr>
        <w:t>(Decreto No. LXI</w:t>
      </w:r>
      <w:r>
        <w:rPr>
          <w:rFonts w:ascii="Arial" w:hAnsi="Arial" w:cs="Arial"/>
          <w:bCs/>
          <w:sz w:val="20"/>
          <w:szCs w:val="20"/>
        </w:rPr>
        <w:t>V</w:t>
      </w:r>
      <w:r w:rsidRPr="00373C2E">
        <w:rPr>
          <w:rFonts w:ascii="Arial" w:hAnsi="Arial" w:cs="Arial"/>
          <w:bCs/>
          <w:sz w:val="20"/>
          <w:szCs w:val="20"/>
        </w:rPr>
        <w:t>-</w:t>
      </w:r>
      <w:r>
        <w:rPr>
          <w:rFonts w:ascii="Arial" w:hAnsi="Arial" w:cs="Arial"/>
          <w:bCs/>
          <w:sz w:val="20"/>
          <w:szCs w:val="20"/>
        </w:rPr>
        <w:t>63</w:t>
      </w:r>
      <w:r w:rsidRPr="00373C2E">
        <w:rPr>
          <w:rFonts w:ascii="Arial" w:hAnsi="Arial" w:cs="Arial"/>
          <w:bCs/>
          <w:sz w:val="20"/>
          <w:szCs w:val="20"/>
        </w:rPr>
        <w:t xml:space="preserve">, del </w:t>
      </w:r>
      <w:r>
        <w:rPr>
          <w:rFonts w:ascii="Arial" w:hAnsi="Arial" w:cs="Arial"/>
          <w:bCs/>
          <w:sz w:val="20"/>
          <w:szCs w:val="20"/>
        </w:rPr>
        <w:t>15</w:t>
      </w:r>
      <w:r w:rsidRPr="00373C2E">
        <w:rPr>
          <w:rFonts w:ascii="Arial" w:hAnsi="Arial" w:cs="Arial"/>
          <w:bCs/>
          <w:sz w:val="20"/>
          <w:szCs w:val="20"/>
        </w:rPr>
        <w:t xml:space="preserve"> de </w:t>
      </w:r>
      <w:r>
        <w:rPr>
          <w:rFonts w:ascii="Arial" w:hAnsi="Arial" w:cs="Arial"/>
          <w:bCs/>
          <w:sz w:val="20"/>
          <w:szCs w:val="20"/>
        </w:rPr>
        <w:t>diciembre</w:t>
      </w:r>
      <w:r w:rsidRPr="00373C2E">
        <w:rPr>
          <w:rFonts w:ascii="Arial" w:hAnsi="Arial" w:cs="Arial"/>
          <w:bCs/>
          <w:sz w:val="20"/>
          <w:szCs w:val="20"/>
        </w:rPr>
        <w:t xml:space="preserve"> de 2019)</w:t>
      </w:r>
      <w:r>
        <w:rPr>
          <w:rFonts w:ascii="Arial" w:hAnsi="Arial" w:cs="Arial"/>
          <w:bCs/>
          <w:sz w:val="20"/>
          <w:szCs w:val="20"/>
        </w:rPr>
        <w:t>.</w:t>
      </w:r>
    </w:p>
    <w:p w14:paraId="526F0078" w14:textId="77777777" w:rsidR="000408C5" w:rsidRDefault="000408C5" w:rsidP="000408C5">
      <w:pPr>
        <w:tabs>
          <w:tab w:val="left" w:pos="426"/>
          <w:tab w:val="left" w:pos="567"/>
          <w:tab w:val="left" w:pos="1418"/>
        </w:tabs>
        <w:jc w:val="both"/>
        <w:rPr>
          <w:rFonts w:ascii="Arial" w:hAnsi="Arial" w:cs="Arial"/>
          <w:bCs/>
          <w:sz w:val="20"/>
          <w:szCs w:val="20"/>
          <w:lang w:val="es-ES_tradnl"/>
        </w:rPr>
      </w:pPr>
    </w:p>
    <w:p w14:paraId="0771DC41" w14:textId="77777777" w:rsidR="00C2375B" w:rsidRPr="00C2375B" w:rsidRDefault="00C2375B" w:rsidP="00C2375B">
      <w:pPr>
        <w:tabs>
          <w:tab w:val="left" w:pos="426"/>
          <w:tab w:val="left" w:pos="567"/>
          <w:tab w:val="left" w:pos="1418"/>
        </w:tabs>
        <w:jc w:val="both"/>
        <w:rPr>
          <w:rFonts w:ascii="Arial" w:hAnsi="Arial" w:cs="Arial"/>
          <w:bCs/>
          <w:sz w:val="20"/>
          <w:szCs w:val="20"/>
          <w:lang w:val="es-ES_tradnl" w:bidi="es-ES"/>
        </w:rPr>
      </w:pPr>
      <w:r w:rsidRPr="00C2375B">
        <w:rPr>
          <w:rFonts w:ascii="Arial" w:hAnsi="Arial" w:cs="Arial"/>
          <w:bCs/>
          <w:sz w:val="20"/>
          <w:szCs w:val="20"/>
          <w:lang w:val="es-ES_tradnl" w:bidi="es-ES"/>
        </w:rPr>
        <w:t>En caso de que el permisionario presente el aviso de inscripción de establecimiento emitido por el Servicio de Administración Tributaria, así como el contrato de inscripción emitido por la Procuraduría Federal del Consumidor por primera vez, después del 30 de junio del año de que se trate, solo pagará el importe equivalente al 50% del monto establecido para tal efecto en la Ley de Hacienda para el Estado de Tamaulipas.</w:t>
      </w:r>
    </w:p>
    <w:p w14:paraId="361B693A" w14:textId="77777777" w:rsidR="00C2375B" w:rsidRDefault="00C2375B" w:rsidP="000408C5">
      <w:pPr>
        <w:tabs>
          <w:tab w:val="left" w:pos="426"/>
          <w:tab w:val="left" w:pos="567"/>
          <w:tab w:val="left" w:pos="1418"/>
        </w:tabs>
        <w:jc w:val="both"/>
        <w:rPr>
          <w:rFonts w:ascii="Arial" w:hAnsi="Arial" w:cs="Arial"/>
          <w:bCs/>
          <w:sz w:val="20"/>
          <w:szCs w:val="20"/>
          <w:lang w:val="es-ES_tradnl"/>
        </w:rPr>
      </w:pPr>
    </w:p>
    <w:p w14:paraId="54A0B813" w14:textId="77777777"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ARTÍCULO 14.</w:t>
      </w:r>
      <w:r w:rsidRPr="000408C5">
        <w:rPr>
          <w:rFonts w:ascii="Arial" w:hAnsi="Arial" w:cs="Arial"/>
          <w:bCs/>
          <w:sz w:val="20"/>
          <w:szCs w:val="20"/>
          <w:lang w:val="es-ES_tradnl"/>
        </w:rPr>
        <w:t xml:space="preserve"> El permiso deberá contener: </w:t>
      </w:r>
    </w:p>
    <w:p w14:paraId="34C2A139"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Cs/>
          <w:sz w:val="20"/>
          <w:szCs w:val="20"/>
          <w:lang w:val="es-ES_tradnl"/>
        </w:rPr>
        <w:t xml:space="preserve"> </w:t>
      </w:r>
    </w:p>
    <w:p w14:paraId="29AFC5E6"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
          <w:bCs/>
          <w:sz w:val="20"/>
          <w:szCs w:val="20"/>
          <w:lang w:val="es-ES_tradnl"/>
        </w:rPr>
        <w:t>I.</w:t>
      </w:r>
      <w:r w:rsidRPr="00A64DA0">
        <w:rPr>
          <w:rFonts w:ascii="Arial" w:hAnsi="Arial" w:cs="Arial"/>
          <w:bCs/>
          <w:sz w:val="20"/>
          <w:szCs w:val="20"/>
          <w:lang w:val="es-ES_tradnl"/>
        </w:rPr>
        <w:t xml:space="preserve"> Nombre de la Secretaría;</w:t>
      </w:r>
    </w:p>
    <w:p w14:paraId="5747D940"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p>
    <w:p w14:paraId="7A665E23"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
          <w:bCs/>
          <w:sz w:val="20"/>
          <w:szCs w:val="20"/>
          <w:lang w:val="es-ES_tradnl"/>
        </w:rPr>
        <w:t>II.</w:t>
      </w:r>
      <w:r w:rsidRPr="00A64DA0">
        <w:rPr>
          <w:rFonts w:ascii="Arial" w:hAnsi="Arial" w:cs="Arial"/>
          <w:bCs/>
          <w:sz w:val="20"/>
          <w:szCs w:val="20"/>
          <w:lang w:val="es-ES_tradnl"/>
        </w:rPr>
        <w:t xml:space="preserve"> Fundamento legal para la expedición, especificando que se ha cumplido con los requisitos exigidos por la Ley;</w:t>
      </w:r>
    </w:p>
    <w:p w14:paraId="44366884"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p>
    <w:p w14:paraId="765456E8"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
          <w:bCs/>
          <w:sz w:val="20"/>
          <w:szCs w:val="20"/>
          <w:lang w:val="es-ES_tradnl"/>
        </w:rPr>
        <w:t>III.</w:t>
      </w:r>
      <w:r w:rsidRPr="00A64DA0">
        <w:rPr>
          <w:rFonts w:ascii="Arial" w:hAnsi="Arial" w:cs="Arial"/>
          <w:bCs/>
          <w:sz w:val="20"/>
          <w:szCs w:val="20"/>
          <w:lang w:val="es-ES_tradnl"/>
        </w:rPr>
        <w:t xml:space="preserve"> Número y clave de identificación del permiso;</w:t>
      </w:r>
    </w:p>
    <w:p w14:paraId="1C970303"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p>
    <w:p w14:paraId="685B3FF6"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
          <w:bCs/>
          <w:sz w:val="20"/>
          <w:szCs w:val="20"/>
          <w:lang w:val="es-ES_tradnl"/>
        </w:rPr>
        <w:t>IV.</w:t>
      </w:r>
      <w:r w:rsidRPr="00A64DA0">
        <w:rPr>
          <w:rFonts w:ascii="Arial" w:hAnsi="Arial" w:cs="Arial"/>
          <w:bCs/>
          <w:sz w:val="20"/>
          <w:szCs w:val="20"/>
          <w:lang w:val="es-ES_tradnl"/>
        </w:rPr>
        <w:t xml:space="preserve"> Nombre, razón social o denominación de la casa de empeño; </w:t>
      </w:r>
    </w:p>
    <w:p w14:paraId="0FB1B136"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p>
    <w:p w14:paraId="2EE82D39"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
          <w:bCs/>
          <w:sz w:val="20"/>
          <w:szCs w:val="20"/>
          <w:lang w:val="es-ES_tradnl"/>
        </w:rPr>
        <w:t>V.</w:t>
      </w:r>
      <w:r w:rsidRPr="00A64DA0">
        <w:rPr>
          <w:rFonts w:ascii="Arial" w:hAnsi="Arial" w:cs="Arial"/>
          <w:bCs/>
          <w:sz w:val="20"/>
          <w:szCs w:val="20"/>
          <w:lang w:val="es-ES_tradnl"/>
        </w:rPr>
        <w:t xml:space="preserve"> Registro del contribuyente, federal y estatal;</w:t>
      </w:r>
    </w:p>
    <w:p w14:paraId="1C1BBDEC"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p>
    <w:p w14:paraId="6F51D4E2"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
          <w:bCs/>
          <w:sz w:val="20"/>
          <w:szCs w:val="20"/>
          <w:lang w:val="es-ES_tradnl"/>
        </w:rPr>
        <w:t>VI.</w:t>
      </w:r>
      <w:r w:rsidRPr="00A64DA0">
        <w:rPr>
          <w:rFonts w:ascii="Arial" w:hAnsi="Arial" w:cs="Arial"/>
          <w:bCs/>
          <w:sz w:val="20"/>
          <w:szCs w:val="20"/>
          <w:lang w:val="es-ES_tradnl"/>
        </w:rPr>
        <w:t xml:space="preserve"> Cédula de identificación fiscal;</w:t>
      </w:r>
    </w:p>
    <w:p w14:paraId="3160CD40"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p>
    <w:p w14:paraId="69AEE07F"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
          <w:bCs/>
          <w:sz w:val="20"/>
          <w:szCs w:val="20"/>
          <w:lang w:val="es-ES_tradnl"/>
        </w:rPr>
        <w:t>VII.</w:t>
      </w:r>
      <w:r w:rsidRPr="00A64DA0">
        <w:rPr>
          <w:rFonts w:ascii="Arial" w:hAnsi="Arial" w:cs="Arial"/>
          <w:bCs/>
          <w:sz w:val="20"/>
          <w:szCs w:val="20"/>
          <w:lang w:val="es-ES_tradnl"/>
        </w:rPr>
        <w:t xml:space="preserve"> Clave Única del Registro Poblacional y Cédula Estatal de Identidad del permisionario o representante legal, en su caso; </w:t>
      </w:r>
    </w:p>
    <w:p w14:paraId="74E75694"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p>
    <w:p w14:paraId="69F161ED"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
          <w:bCs/>
          <w:sz w:val="20"/>
          <w:szCs w:val="20"/>
          <w:lang w:val="es-ES_tradnl"/>
        </w:rPr>
        <w:t xml:space="preserve">VIII. </w:t>
      </w:r>
      <w:r w:rsidRPr="00A64DA0">
        <w:rPr>
          <w:rFonts w:ascii="Arial" w:hAnsi="Arial" w:cs="Arial"/>
          <w:bCs/>
          <w:sz w:val="20"/>
          <w:szCs w:val="20"/>
          <w:lang w:val="es-ES_tradnl"/>
        </w:rPr>
        <w:t>Domicilio del establecimiento y sus bodegas o lugares de resguardo;</w:t>
      </w:r>
    </w:p>
    <w:p w14:paraId="6C46AC2B"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p>
    <w:p w14:paraId="6E47DD1D"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
          <w:bCs/>
          <w:sz w:val="20"/>
          <w:szCs w:val="20"/>
          <w:lang w:val="es-ES_tradnl"/>
        </w:rPr>
        <w:t>IX.</w:t>
      </w:r>
      <w:r w:rsidRPr="00A64DA0">
        <w:rPr>
          <w:rFonts w:ascii="Arial" w:hAnsi="Arial" w:cs="Arial"/>
          <w:bCs/>
          <w:sz w:val="20"/>
          <w:szCs w:val="20"/>
          <w:lang w:val="es-ES_tradnl"/>
        </w:rPr>
        <w:t xml:space="preserve"> Mención de ser casa de empeño;</w:t>
      </w:r>
    </w:p>
    <w:p w14:paraId="55FA862A"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p>
    <w:p w14:paraId="06F9D101"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
          <w:bCs/>
          <w:sz w:val="20"/>
          <w:szCs w:val="20"/>
          <w:lang w:val="es-ES_tradnl"/>
        </w:rPr>
        <w:t>X.</w:t>
      </w:r>
      <w:r w:rsidRPr="00A64DA0">
        <w:rPr>
          <w:rFonts w:ascii="Arial" w:hAnsi="Arial" w:cs="Arial"/>
          <w:bCs/>
          <w:sz w:val="20"/>
          <w:szCs w:val="20"/>
          <w:lang w:val="es-ES_tradnl"/>
        </w:rPr>
        <w:t xml:space="preserve"> La obligación del permisionario de revalidar el permiso en los términos que establezca la Ley;</w:t>
      </w:r>
    </w:p>
    <w:p w14:paraId="38D3BB60"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p>
    <w:p w14:paraId="2DC82B91"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
          <w:bCs/>
          <w:sz w:val="20"/>
          <w:szCs w:val="20"/>
          <w:lang w:val="es-ES_tradnl"/>
        </w:rPr>
        <w:t>XI.</w:t>
      </w:r>
      <w:r w:rsidRPr="00A64DA0">
        <w:rPr>
          <w:rFonts w:ascii="Arial" w:hAnsi="Arial" w:cs="Arial"/>
          <w:bCs/>
          <w:sz w:val="20"/>
          <w:szCs w:val="20"/>
          <w:lang w:val="es-ES_tradnl"/>
        </w:rPr>
        <w:t xml:space="preserve"> Vigencia del permiso; </w:t>
      </w:r>
    </w:p>
    <w:p w14:paraId="733C1D68"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p>
    <w:p w14:paraId="644126C6"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
          <w:bCs/>
          <w:sz w:val="20"/>
          <w:szCs w:val="20"/>
          <w:lang w:val="es-ES_tradnl"/>
        </w:rPr>
        <w:t>XII.</w:t>
      </w:r>
      <w:r w:rsidRPr="00A64DA0">
        <w:rPr>
          <w:rFonts w:ascii="Arial" w:hAnsi="Arial" w:cs="Arial"/>
          <w:bCs/>
          <w:sz w:val="20"/>
          <w:szCs w:val="20"/>
          <w:lang w:val="es-ES_tradnl"/>
        </w:rPr>
        <w:t xml:space="preserve"> Nombre y firma del servidor público autorizado para expedir el permiso;</w:t>
      </w:r>
    </w:p>
    <w:p w14:paraId="32796DD8"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p>
    <w:p w14:paraId="7777D13B"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
          <w:bCs/>
          <w:sz w:val="20"/>
          <w:szCs w:val="20"/>
          <w:lang w:val="es-ES_tradnl"/>
        </w:rPr>
        <w:t>XIII.</w:t>
      </w:r>
      <w:r w:rsidRPr="00A64DA0">
        <w:rPr>
          <w:rFonts w:ascii="Arial" w:hAnsi="Arial" w:cs="Arial"/>
          <w:bCs/>
          <w:sz w:val="20"/>
          <w:szCs w:val="20"/>
          <w:lang w:val="es-ES_tradnl"/>
        </w:rPr>
        <w:t xml:space="preserve"> Fecha y lugar de expedición; y</w:t>
      </w:r>
    </w:p>
    <w:p w14:paraId="4AA2B580"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p>
    <w:p w14:paraId="5F19CD15" w14:textId="77777777"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XIV.</w:t>
      </w:r>
      <w:r w:rsidRPr="000408C5">
        <w:rPr>
          <w:rFonts w:ascii="Arial" w:hAnsi="Arial" w:cs="Arial"/>
          <w:bCs/>
          <w:sz w:val="20"/>
          <w:szCs w:val="20"/>
          <w:lang w:val="es-ES_tradnl"/>
        </w:rPr>
        <w:t xml:space="preserve"> Un código QR.</w:t>
      </w:r>
    </w:p>
    <w:p w14:paraId="7BDD99CF" w14:textId="77777777" w:rsidR="000408C5" w:rsidRDefault="000408C5" w:rsidP="000408C5">
      <w:pPr>
        <w:tabs>
          <w:tab w:val="left" w:pos="426"/>
          <w:tab w:val="left" w:pos="567"/>
          <w:tab w:val="left" w:pos="1418"/>
        </w:tabs>
        <w:jc w:val="both"/>
        <w:rPr>
          <w:rFonts w:ascii="Arial" w:hAnsi="Arial" w:cs="Arial"/>
          <w:bCs/>
          <w:sz w:val="20"/>
          <w:szCs w:val="20"/>
          <w:lang w:val="es-ES_tradnl"/>
        </w:rPr>
      </w:pPr>
    </w:p>
    <w:p w14:paraId="7F628BB6" w14:textId="77777777" w:rsidR="000408C5" w:rsidRPr="000408C5" w:rsidRDefault="000408C5" w:rsidP="000408C5">
      <w:pPr>
        <w:tabs>
          <w:tab w:val="left" w:pos="426"/>
          <w:tab w:val="left" w:pos="567"/>
          <w:tab w:val="left" w:pos="1418"/>
        </w:tabs>
        <w:jc w:val="center"/>
        <w:rPr>
          <w:rFonts w:ascii="Arial" w:hAnsi="Arial" w:cs="Arial"/>
          <w:b/>
          <w:bCs/>
          <w:sz w:val="20"/>
          <w:szCs w:val="20"/>
          <w:lang w:val="es-ES_tradnl"/>
        </w:rPr>
      </w:pPr>
      <w:r w:rsidRPr="000408C5">
        <w:rPr>
          <w:rFonts w:ascii="Arial" w:hAnsi="Arial" w:cs="Arial"/>
          <w:b/>
          <w:bCs/>
          <w:sz w:val="20"/>
          <w:szCs w:val="20"/>
          <w:lang w:val="es-ES_tradnl"/>
        </w:rPr>
        <w:t>CAPÍTULO IV</w:t>
      </w:r>
    </w:p>
    <w:p w14:paraId="0296CC84" w14:textId="77777777" w:rsidR="000408C5" w:rsidRDefault="000408C5" w:rsidP="000408C5">
      <w:pPr>
        <w:tabs>
          <w:tab w:val="left" w:pos="426"/>
          <w:tab w:val="left" w:pos="567"/>
          <w:tab w:val="left" w:pos="1418"/>
        </w:tabs>
        <w:jc w:val="center"/>
        <w:rPr>
          <w:rFonts w:ascii="Arial" w:hAnsi="Arial" w:cs="Arial"/>
          <w:b/>
          <w:bCs/>
          <w:sz w:val="20"/>
          <w:szCs w:val="20"/>
          <w:lang w:val="es-ES_tradnl"/>
        </w:rPr>
      </w:pPr>
      <w:r w:rsidRPr="000408C5">
        <w:rPr>
          <w:rFonts w:ascii="Arial" w:hAnsi="Arial" w:cs="Arial"/>
          <w:b/>
          <w:bCs/>
          <w:sz w:val="20"/>
          <w:szCs w:val="20"/>
          <w:lang w:val="es-ES_tradnl"/>
        </w:rPr>
        <w:t>DE LA MODIFICACIÓN DEL PERMISO</w:t>
      </w:r>
    </w:p>
    <w:p w14:paraId="6E30A01E" w14:textId="77777777" w:rsidR="000408C5" w:rsidRDefault="000408C5" w:rsidP="000408C5">
      <w:pPr>
        <w:tabs>
          <w:tab w:val="left" w:pos="426"/>
          <w:tab w:val="left" w:pos="567"/>
          <w:tab w:val="left" w:pos="1418"/>
        </w:tabs>
        <w:jc w:val="center"/>
        <w:rPr>
          <w:rFonts w:ascii="Arial" w:hAnsi="Arial" w:cs="Arial"/>
          <w:b/>
          <w:bCs/>
          <w:sz w:val="20"/>
          <w:szCs w:val="20"/>
          <w:lang w:val="es-ES_tradnl"/>
        </w:rPr>
      </w:pPr>
    </w:p>
    <w:p w14:paraId="5A7B99A2" w14:textId="77777777"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ARTÍCULO 15.</w:t>
      </w:r>
      <w:r w:rsidRPr="000408C5">
        <w:rPr>
          <w:rFonts w:ascii="Arial" w:hAnsi="Arial" w:cs="Arial"/>
          <w:bCs/>
          <w:sz w:val="20"/>
          <w:szCs w:val="20"/>
          <w:lang w:val="es-ES_tradnl"/>
        </w:rPr>
        <w:t xml:space="preserve"> El Ejecutivo del Estado por conducto de la Secretaría, podrá autorizar la modificación de un permiso expedido en los términos de la Ley, por las causas siguientes: </w:t>
      </w:r>
    </w:p>
    <w:p w14:paraId="52C1BAA3" w14:textId="77777777"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Cs/>
          <w:sz w:val="20"/>
          <w:szCs w:val="20"/>
          <w:lang w:val="es-ES_tradnl"/>
        </w:rPr>
        <w:t xml:space="preserve"> </w:t>
      </w:r>
    </w:p>
    <w:p w14:paraId="6D21D06F" w14:textId="77777777"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 xml:space="preserve">I. </w:t>
      </w:r>
      <w:r w:rsidRPr="000408C5">
        <w:rPr>
          <w:rFonts w:ascii="Arial" w:hAnsi="Arial" w:cs="Arial"/>
          <w:bCs/>
          <w:sz w:val="20"/>
          <w:szCs w:val="20"/>
          <w:lang w:val="es-ES_tradnl"/>
        </w:rPr>
        <w:t xml:space="preserve">Por cambio de domicilio del establecimiento autorizado; </w:t>
      </w:r>
    </w:p>
    <w:p w14:paraId="45462EA1" w14:textId="77777777"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14:paraId="3077BD84" w14:textId="77777777"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II.</w:t>
      </w:r>
      <w:r w:rsidRPr="000408C5">
        <w:rPr>
          <w:rFonts w:ascii="Arial" w:hAnsi="Arial" w:cs="Arial"/>
          <w:bCs/>
          <w:sz w:val="20"/>
          <w:szCs w:val="20"/>
          <w:lang w:val="es-ES_tradnl"/>
        </w:rPr>
        <w:t xml:space="preserve"> </w:t>
      </w:r>
      <w:r w:rsidR="00A64DA0" w:rsidRPr="00A64DA0">
        <w:rPr>
          <w:rFonts w:ascii="Arial" w:hAnsi="Arial" w:cs="Arial"/>
          <w:bCs/>
          <w:sz w:val="20"/>
          <w:szCs w:val="20"/>
        </w:rPr>
        <w:t>Por cambio en la razón social o denominación del permisionario;</w:t>
      </w:r>
    </w:p>
    <w:p w14:paraId="7CAE416C" w14:textId="77777777" w:rsidR="00A64DA0" w:rsidRPr="00E370EB" w:rsidRDefault="00A64DA0" w:rsidP="00A64DA0">
      <w:pPr>
        <w:jc w:val="right"/>
        <w:rPr>
          <w:rFonts w:ascii="Arial" w:hAnsi="Arial" w:cs="Arial"/>
          <w:b/>
          <w:i/>
          <w:sz w:val="16"/>
          <w:szCs w:val="16"/>
          <w:lang w:val="es-MX"/>
        </w:rPr>
      </w:pPr>
      <w:r w:rsidRPr="00E370EB">
        <w:rPr>
          <w:rFonts w:ascii="Arial" w:hAnsi="Arial" w:cs="Arial"/>
          <w:b/>
          <w:i/>
          <w:sz w:val="16"/>
          <w:szCs w:val="16"/>
          <w:lang w:val="es-MX"/>
        </w:rPr>
        <w:t xml:space="preserve">Fracción </w:t>
      </w:r>
      <w:proofErr w:type="gramStart"/>
      <w:r>
        <w:rPr>
          <w:rFonts w:ascii="Arial" w:hAnsi="Arial" w:cs="Arial"/>
          <w:b/>
          <w:i/>
          <w:sz w:val="16"/>
          <w:szCs w:val="16"/>
          <w:lang w:val="es-MX"/>
        </w:rPr>
        <w:t>Reformada</w:t>
      </w:r>
      <w:r w:rsidRPr="00E370EB">
        <w:rPr>
          <w:rFonts w:ascii="Arial" w:hAnsi="Arial" w:cs="Arial"/>
          <w:b/>
          <w:i/>
          <w:sz w:val="16"/>
          <w:szCs w:val="16"/>
          <w:lang w:val="es-MX"/>
        </w:rPr>
        <w:t>,  P.O.</w:t>
      </w:r>
      <w:proofErr w:type="gramEnd"/>
      <w:r w:rsidRPr="00E370EB">
        <w:rPr>
          <w:rFonts w:ascii="Arial" w:hAnsi="Arial" w:cs="Arial"/>
          <w:b/>
          <w:i/>
          <w:sz w:val="16"/>
          <w:szCs w:val="16"/>
          <w:lang w:val="es-MX"/>
        </w:rPr>
        <w:t xml:space="preserve"> Extraordinario No. 37, del 23 de diciembre  de 2023</w:t>
      </w:r>
    </w:p>
    <w:p w14:paraId="4410CF95" w14:textId="77777777" w:rsidR="00A64DA0" w:rsidRDefault="00A64DA0" w:rsidP="00A64DA0">
      <w:pPr>
        <w:pStyle w:val="Prrafodelista"/>
        <w:autoSpaceDE w:val="0"/>
        <w:autoSpaceDN w:val="0"/>
        <w:adjustRightInd w:val="0"/>
        <w:jc w:val="right"/>
        <w:rPr>
          <w:rStyle w:val="Hipervnculo"/>
          <w:rFonts w:ascii="Arial" w:hAnsi="Arial" w:cs="Arial"/>
          <w:b/>
          <w:i/>
          <w:sz w:val="16"/>
          <w:szCs w:val="16"/>
          <w:lang w:val="es-MX"/>
        </w:rPr>
      </w:pPr>
      <w:hyperlink r:id="rId13" w:history="1">
        <w:r w:rsidRPr="00A160DC">
          <w:rPr>
            <w:rStyle w:val="Hipervnculo"/>
            <w:rFonts w:ascii="Arial" w:hAnsi="Arial" w:cs="Arial"/>
            <w:b/>
            <w:i/>
            <w:sz w:val="16"/>
            <w:szCs w:val="16"/>
            <w:lang w:val="es-MX"/>
          </w:rPr>
          <w:t>https://po.tamaulipas.gob.mx/wp-content/uploads/2023/12/cxlviii-Ext.No_.37-231223.pdf</w:t>
        </w:r>
      </w:hyperlink>
    </w:p>
    <w:p w14:paraId="53F87100" w14:textId="77777777"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14:paraId="7D140016" w14:textId="77777777" w:rsidR="00A64DA0" w:rsidRDefault="000408C5" w:rsidP="00A64DA0">
      <w:pPr>
        <w:tabs>
          <w:tab w:val="left" w:pos="426"/>
          <w:tab w:val="left" w:pos="567"/>
          <w:tab w:val="left" w:pos="1418"/>
        </w:tabs>
        <w:jc w:val="both"/>
        <w:rPr>
          <w:rFonts w:ascii="Arial" w:hAnsi="Arial" w:cs="Arial"/>
          <w:bCs/>
          <w:sz w:val="20"/>
          <w:szCs w:val="20"/>
        </w:rPr>
      </w:pPr>
      <w:r w:rsidRPr="000408C5">
        <w:rPr>
          <w:rFonts w:ascii="Arial" w:hAnsi="Arial" w:cs="Arial"/>
          <w:b/>
          <w:bCs/>
          <w:sz w:val="20"/>
          <w:szCs w:val="20"/>
          <w:lang w:val="es-ES_tradnl"/>
        </w:rPr>
        <w:t>III.</w:t>
      </w:r>
      <w:r w:rsidRPr="000408C5">
        <w:rPr>
          <w:rFonts w:ascii="Arial" w:hAnsi="Arial" w:cs="Arial"/>
          <w:bCs/>
          <w:sz w:val="20"/>
          <w:szCs w:val="20"/>
          <w:lang w:val="es-ES_tradnl"/>
        </w:rPr>
        <w:t xml:space="preserve"> </w:t>
      </w:r>
      <w:r w:rsidR="00A64DA0" w:rsidRPr="00A64DA0">
        <w:rPr>
          <w:rFonts w:ascii="Arial" w:hAnsi="Arial" w:cs="Arial"/>
          <w:bCs/>
          <w:sz w:val="20"/>
          <w:szCs w:val="20"/>
        </w:rPr>
        <w:t>Por cambio de propietario; y</w:t>
      </w:r>
    </w:p>
    <w:p w14:paraId="03544C33" w14:textId="77777777" w:rsidR="00A64DA0" w:rsidRPr="00E370EB" w:rsidRDefault="00A64DA0" w:rsidP="00A64DA0">
      <w:pPr>
        <w:tabs>
          <w:tab w:val="left" w:pos="426"/>
          <w:tab w:val="left" w:pos="567"/>
          <w:tab w:val="left" w:pos="1418"/>
        </w:tabs>
        <w:jc w:val="right"/>
        <w:rPr>
          <w:rFonts w:ascii="Arial" w:hAnsi="Arial" w:cs="Arial"/>
          <w:b/>
          <w:i/>
          <w:sz w:val="16"/>
          <w:szCs w:val="16"/>
          <w:lang w:val="es-MX"/>
        </w:rPr>
      </w:pPr>
      <w:r w:rsidRPr="00E370EB">
        <w:rPr>
          <w:rFonts w:ascii="Arial" w:hAnsi="Arial" w:cs="Arial"/>
          <w:b/>
          <w:i/>
          <w:sz w:val="16"/>
          <w:szCs w:val="16"/>
          <w:lang w:val="es-MX"/>
        </w:rPr>
        <w:t xml:space="preserve">Fracción </w:t>
      </w:r>
      <w:proofErr w:type="gramStart"/>
      <w:r>
        <w:rPr>
          <w:rFonts w:ascii="Arial" w:hAnsi="Arial" w:cs="Arial"/>
          <w:b/>
          <w:i/>
          <w:sz w:val="16"/>
          <w:szCs w:val="16"/>
          <w:lang w:val="es-MX"/>
        </w:rPr>
        <w:t>Reformada</w:t>
      </w:r>
      <w:r w:rsidRPr="00E370EB">
        <w:rPr>
          <w:rFonts w:ascii="Arial" w:hAnsi="Arial" w:cs="Arial"/>
          <w:b/>
          <w:i/>
          <w:sz w:val="16"/>
          <w:szCs w:val="16"/>
          <w:lang w:val="es-MX"/>
        </w:rPr>
        <w:t>,  P.O.</w:t>
      </w:r>
      <w:proofErr w:type="gramEnd"/>
      <w:r w:rsidRPr="00E370EB">
        <w:rPr>
          <w:rFonts w:ascii="Arial" w:hAnsi="Arial" w:cs="Arial"/>
          <w:b/>
          <w:i/>
          <w:sz w:val="16"/>
          <w:szCs w:val="16"/>
          <w:lang w:val="es-MX"/>
        </w:rPr>
        <w:t xml:space="preserve"> Extraordinario No. 37, del 23 de diciembre  de 2023</w:t>
      </w:r>
    </w:p>
    <w:p w14:paraId="53FBEBE9" w14:textId="77777777" w:rsidR="00A64DA0" w:rsidRDefault="00A64DA0" w:rsidP="00A64DA0">
      <w:pPr>
        <w:pStyle w:val="Prrafodelista"/>
        <w:autoSpaceDE w:val="0"/>
        <w:autoSpaceDN w:val="0"/>
        <w:adjustRightInd w:val="0"/>
        <w:jc w:val="right"/>
        <w:rPr>
          <w:rStyle w:val="Hipervnculo"/>
          <w:rFonts w:ascii="Arial" w:hAnsi="Arial" w:cs="Arial"/>
          <w:b/>
          <w:i/>
          <w:sz w:val="16"/>
          <w:szCs w:val="16"/>
          <w:lang w:val="es-MX"/>
        </w:rPr>
      </w:pPr>
      <w:hyperlink r:id="rId14" w:history="1">
        <w:r w:rsidRPr="00A160DC">
          <w:rPr>
            <w:rStyle w:val="Hipervnculo"/>
            <w:rFonts w:ascii="Arial" w:hAnsi="Arial" w:cs="Arial"/>
            <w:b/>
            <w:i/>
            <w:sz w:val="16"/>
            <w:szCs w:val="16"/>
            <w:lang w:val="es-MX"/>
          </w:rPr>
          <w:t>https://po.tamaulipas.gob.mx/wp-content/uploads/2023/12/cxlviii-Ext.No_.37-231223.pdf</w:t>
        </w:r>
      </w:hyperlink>
    </w:p>
    <w:p w14:paraId="02962A02" w14:textId="77777777" w:rsidR="00A64DA0" w:rsidRDefault="00A64DA0" w:rsidP="00A64DA0">
      <w:pPr>
        <w:tabs>
          <w:tab w:val="left" w:pos="426"/>
          <w:tab w:val="left" w:pos="567"/>
          <w:tab w:val="left" w:pos="1418"/>
        </w:tabs>
        <w:jc w:val="both"/>
        <w:rPr>
          <w:rFonts w:ascii="Arial" w:hAnsi="Arial" w:cs="Arial"/>
          <w:b/>
          <w:bCs/>
          <w:sz w:val="20"/>
          <w:szCs w:val="20"/>
          <w:lang w:val="es-ES_tradnl"/>
        </w:rPr>
      </w:pPr>
    </w:p>
    <w:p w14:paraId="55D64978" w14:textId="77777777" w:rsidR="00A64DA0" w:rsidRDefault="00A64DA0" w:rsidP="00A64DA0">
      <w:pPr>
        <w:tabs>
          <w:tab w:val="left" w:pos="426"/>
          <w:tab w:val="left" w:pos="567"/>
          <w:tab w:val="left" w:pos="1418"/>
        </w:tabs>
        <w:jc w:val="both"/>
        <w:rPr>
          <w:rFonts w:ascii="Arial" w:hAnsi="Arial" w:cs="Arial"/>
          <w:bCs/>
          <w:sz w:val="20"/>
          <w:szCs w:val="20"/>
        </w:rPr>
      </w:pPr>
      <w:r w:rsidRPr="000408C5">
        <w:rPr>
          <w:rFonts w:ascii="Arial" w:hAnsi="Arial" w:cs="Arial"/>
          <w:b/>
          <w:bCs/>
          <w:sz w:val="20"/>
          <w:szCs w:val="20"/>
          <w:lang w:val="es-ES_tradnl"/>
        </w:rPr>
        <w:t>I</w:t>
      </w:r>
      <w:r>
        <w:rPr>
          <w:rFonts w:ascii="Arial" w:hAnsi="Arial" w:cs="Arial"/>
          <w:b/>
          <w:bCs/>
          <w:sz w:val="20"/>
          <w:szCs w:val="20"/>
          <w:lang w:val="es-ES_tradnl"/>
        </w:rPr>
        <w:t>V</w:t>
      </w:r>
      <w:r w:rsidRPr="000408C5">
        <w:rPr>
          <w:rFonts w:ascii="Arial" w:hAnsi="Arial" w:cs="Arial"/>
          <w:b/>
          <w:bCs/>
          <w:sz w:val="20"/>
          <w:szCs w:val="20"/>
          <w:lang w:val="es-ES_tradnl"/>
        </w:rPr>
        <w:t>.</w:t>
      </w:r>
      <w:r w:rsidRPr="000408C5">
        <w:rPr>
          <w:rFonts w:ascii="Arial" w:hAnsi="Arial" w:cs="Arial"/>
          <w:bCs/>
          <w:sz w:val="20"/>
          <w:szCs w:val="20"/>
          <w:lang w:val="es-ES_tradnl"/>
        </w:rPr>
        <w:t xml:space="preserve"> </w:t>
      </w:r>
      <w:r w:rsidRPr="00A64DA0">
        <w:rPr>
          <w:rFonts w:ascii="Arial" w:hAnsi="Arial" w:cs="Arial"/>
          <w:bCs/>
          <w:sz w:val="20"/>
          <w:szCs w:val="20"/>
        </w:rPr>
        <w:t>Por cambio de propietario por defunción.</w:t>
      </w:r>
    </w:p>
    <w:p w14:paraId="18CD6A06" w14:textId="77777777" w:rsidR="00A64DA0" w:rsidRPr="00E370EB" w:rsidRDefault="00A64DA0" w:rsidP="00A64DA0">
      <w:pPr>
        <w:tabs>
          <w:tab w:val="left" w:pos="426"/>
          <w:tab w:val="left" w:pos="567"/>
          <w:tab w:val="left" w:pos="1418"/>
        </w:tabs>
        <w:jc w:val="right"/>
        <w:rPr>
          <w:rFonts w:ascii="Arial" w:hAnsi="Arial" w:cs="Arial"/>
          <w:b/>
          <w:i/>
          <w:sz w:val="16"/>
          <w:szCs w:val="16"/>
          <w:lang w:val="es-MX"/>
        </w:rPr>
      </w:pPr>
      <w:r w:rsidRPr="00E370EB">
        <w:rPr>
          <w:rFonts w:ascii="Arial" w:hAnsi="Arial" w:cs="Arial"/>
          <w:b/>
          <w:i/>
          <w:sz w:val="16"/>
          <w:szCs w:val="16"/>
          <w:lang w:val="es-MX"/>
        </w:rPr>
        <w:t xml:space="preserve">Fracción </w:t>
      </w:r>
      <w:proofErr w:type="gramStart"/>
      <w:r>
        <w:rPr>
          <w:rFonts w:ascii="Arial" w:hAnsi="Arial" w:cs="Arial"/>
          <w:b/>
          <w:i/>
          <w:sz w:val="16"/>
          <w:szCs w:val="16"/>
          <w:lang w:val="es-MX"/>
        </w:rPr>
        <w:t>Adicionada</w:t>
      </w:r>
      <w:r w:rsidRPr="00E370EB">
        <w:rPr>
          <w:rFonts w:ascii="Arial" w:hAnsi="Arial" w:cs="Arial"/>
          <w:b/>
          <w:i/>
          <w:sz w:val="16"/>
          <w:szCs w:val="16"/>
          <w:lang w:val="es-MX"/>
        </w:rPr>
        <w:t>,  P.O.</w:t>
      </w:r>
      <w:proofErr w:type="gramEnd"/>
      <w:r w:rsidRPr="00E370EB">
        <w:rPr>
          <w:rFonts w:ascii="Arial" w:hAnsi="Arial" w:cs="Arial"/>
          <w:b/>
          <w:i/>
          <w:sz w:val="16"/>
          <w:szCs w:val="16"/>
          <w:lang w:val="es-MX"/>
        </w:rPr>
        <w:t xml:space="preserve"> Extraordinario No. 37, del 23 de diciembre  de 2023</w:t>
      </w:r>
    </w:p>
    <w:p w14:paraId="1B69221A" w14:textId="77777777" w:rsidR="00A64DA0" w:rsidRDefault="00A64DA0" w:rsidP="00A64DA0">
      <w:pPr>
        <w:pStyle w:val="Prrafodelista"/>
        <w:autoSpaceDE w:val="0"/>
        <w:autoSpaceDN w:val="0"/>
        <w:adjustRightInd w:val="0"/>
        <w:jc w:val="right"/>
        <w:rPr>
          <w:rStyle w:val="Hipervnculo"/>
          <w:rFonts w:ascii="Arial" w:hAnsi="Arial" w:cs="Arial"/>
          <w:b/>
          <w:i/>
          <w:sz w:val="16"/>
          <w:szCs w:val="16"/>
          <w:lang w:val="es-MX"/>
        </w:rPr>
      </w:pPr>
      <w:hyperlink r:id="rId15" w:history="1">
        <w:r w:rsidRPr="00A160DC">
          <w:rPr>
            <w:rStyle w:val="Hipervnculo"/>
            <w:rFonts w:ascii="Arial" w:hAnsi="Arial" w:cs="Arial"/>
            <w:b/>
            <w:i/>
            <w:sz w:val="16"/>
            <w:szCs w:val="16"/>
            <w:lang w:val="es-MX"/>
          </w:rPr>
          <w:t>https://po.tamaulipas.gob.mx/wp-content/uploads/2023/12/cxlviii-Ext.No_.37-231223.pdf</w:t>
        </w:r>
      </w:hyperlink>
    </w:p>
    <w:p w14:paraId="2B4E0295" w14:textId="77777777" w:rsidR="00F45F92" w:rsidRPr="000408C5" w:rsidRDefault="00F45F92" w:rsidP="000408C5">
      <w:pPr>
        <w:tabs>
          <w:tab w:val="left" w:pos="426"/>
          <w:tab w:val="left" w:pos="567"/>
          <w:tab w:val="left" w:pos="1418"/>
        </w:tabs>
        <w:jc w:val="both"/>
        <w:rPr>
          <w:rFonts w:ascii="Arial" w:hAnsi="Arial" w:cs="Arial"/>
          <w:bCs/>
          <w:sz w:val="20"/>
          <w:szCs w:val="20"/>
          <w:lang w:val="es-ES_tradnl"/>
        </w:rPr>
      </w:pPr>
    </w:p>
    <w:p w14:paraId="6AC5DE60" w14:textId="77777777"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Cs/>
          <w:sz w:val="20"/>
          <w:szCs w:val="20"/>
          <w:lang w:val="es-ES_tradnl"/>
        </w:rPr>
        <w:t>El permisionario deberá solicitar la modificación del permiso en el caso del supuesto de la fracción I quince días hábiles antes de realizar el cambio de domicilio, y en los supuestos de las fracciones II y III en un plazo que no exceda de diez días hábiles, contados a partir de que se dé la modificación de su situación.</w:t>
      </w:r>
    </w:p>
    <w:p w14:paraId="43F0F752" w14:textId="77777777" w:rsidR="000408C5" w:rsidRDefault="000408C5" w:rsidP="000408C5">
      <w:pPr>
        <w:tabs>
          <w:tab w:val="left" w:pos="426"/>
          <w:tab w:val="left" w:pos="567"/>
          <w:tab w:val="left" w:pos="1418"/>
        </w:tabs>
        <w:jc w:val="both"/>
        <w:rPr>
          <w:rFonts w:ascii="Arial" w:hAnsi="Arial" w:cs="Arial"/>
          <w:bCs/>
          <w:sz w:val="20"/>
          <w:szCs w:val="20"/>
          <w:lang w:val="es-ES_tradnl"/>
        </w:rPr>
      </w:pPr>
    </w:p>
    <w:p w14:paraId="0E4CD4BE" w14:textId="77777777" w:rsidR="00A64DA0" w:rsidRPr="00A64DA0" w:rsidRDefault="00A64DA0"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Cs/>
          <w:sz w:val="20"/>
          <w:szCs w:val="20"/>
          <w:lang w:val="es-ES_tradnl"/>
        </w:rPr>
        <w:t>En el supuesto de la fracción IV, se deberá presentar el aviso de este trámite dentro del mes siguiente al día en que acepte el cargo de Representante o Albacea, presentando a su vez los requisitos correspondientes. Una vez adjudicados los bienes hereditarios judicialmente se realizarán los trámites a que haya lugar.</w:t>
      </w:r>
    </w:p>
    <w:p w14:paraId="348A293B" w14:textId="77777777" w:rsidR="00A64DA0" w:rsidRPr="00E370EB" w:rsidRDefault="00A64DA0" w:rsidP="00A64DA0">
      <w:pPr>
        <w:tabs>
          <w:tab w:val="left" w:pos="426"/>
          <w:tab w:val="left" w:pos="567"/>
          <w:tab w:val="left" w:pos="1418"/>
        </w:tabs>
        <w:jc w:val="right"/>
        <w:rPr>
          <w:rFonts w:ascii="Arial" w:hAnsi="Arial" w:cs="Arial"/>
          <w:b/>
          <w:i/>
          <w:sz w:val="16"/>
          <w:szCs w:val="16"/>
          <w:lang w:val="es-MX"/>
        </w:rPr>
      </w:pPr>
      <w:r>
        <w:rPr>
          <w:rFonts w:ascii="Arial" w:hAnsi="Arial" w:cs="Arial"/>
          <w:b/>
          <w:i/>
          <w:sz w:val="16"/>
          <w:szCs w:val="16"/>
          <w:lang w:val="es-MX"/>
        </w:rPr>
        <w:t>Párrafo</w:t>
      </w:r>
      <w:r w:rsidRPr="00E370EB">
        <w:rPr>
          <w:rFonts w:ascii="Arial" w:hAnsi="Arial" w:cs="Arial"/>
          <w:b/>
          <w:i/>
          <w:sz w:val="16"/>
          <w:szCs w:val="16"/>
          <w:lang w:val="es-MX"/>
        </w:rPr>
        <w:t xml:space="preserve"> </w:t>
      </w:r>
      <w:proofErr w:type="gramStart"/>
      <w:r>
        <w:rPr>
          <w:rFonts w:ascii="Arial" w:hAnsi="Arial" w:cs="Arial"/>
          <w:b/>
          <w:i/>
          <w:sz w:val="16"/>
          <w:szCs w:val="16"/>
          <w:lang w:val="es-MX"/>
        </w:rPr>
        <w:t>Adicionado</w:t>
      </w:r>
      <w:r w:rsidRPr="00E370EB">
        <w:rPr>
          <w:rFonts w:ascii="Arial" w:hAnsi="Arial" w:cs="Arial"/>
          <w:b/>
          <w:i/>
          <w:sz w:val="16"/>
          <w:szCs w:val="16"/>
          <w:lang w:val="es-MX"/>
        </w:rPr>
        <w:t>,  P.O.</w:t>
      </w:r>
      <w:proofErr w:type="gramEnd"/>
      <w:r w:rsidRPr="00E370EB">
        <w:rPr>
          <w:rFonts w:ascii="Arial" w:hAnsi="Arial" w:cs="Arial"/>
          <w:b/>
          <w:i/>
          <w:sz w:val="16"/>
          <w:szCs w:val="16"/>
          <w:lang w:val="es-MX"/>
        </w:rPr>
        <w:t xml:space="preserve"> Extraordinario No. 37, del 23 de diciembre  de 2023</w:t>
      </w:r>
    </w:p>
    <w:p w14:paraId="335C9CB8" w14:textId="77777777" w:rsidR="00A64DA0" w:rsidRPr="00A64DA0" w:rsidRDefault="00A64DA0" w:rsidP="00A64DA0">
      <w:pPr>
        <w:pStyle w:val="Prrafodelista"/>
        <w:autoSpaceDE w:val="0"/>
        <w:autoSpaceDN w:val="0"/>
        <w:adjustRightInd w:val="0"/>
        <w:jc w:val="right"/>
        <w:rPr>
          <w:rFonts w:ascii="Arial" w:hAnsi="Arial" w:cs="Arial"/>
          <w:b/>
          <w:i/>
          <w:color w:val="0000FF" w:themeColor="hyperlink"/>
          <w:sz w:val="16"/>
          <w:szCs w:val="16"/>
          <w:u w:val="single"/>
          <w:lang w:val="es-MX"/>
        </w:rPr>
      </w:pPr>
      <w:hyperlink r:id="rId16" w:history="1">
        <w:r w:rsidRPr="00A160DC">
          <w:rPr>
            <w:rStyle w:val="Hipervnculo"/>
            <w:rFonts w:ascii="Arial" w:hAnsi="Arial" w:cs="Arial"/>
            <w:b/>
            <w:i/>
            <w:sz w:val="16"/>
            <w:szCs w:val="16"/>
            <w:lang w:val="es-MX"/>
          </w:rPr>
          <w:t>https://po.tamaulipas.gob.mx/wp-content/uploads/2023/12/cxlviii-Ext.No_.37-231223.pdf</w:t>
        </w:r>
      </w:hyperlink>
    </w:p>
    <w:p w14:paraId="02F501FC" w14:textId="77777777" w:rsidR="00A64DA0" w:rsidRPr="00A64DA0" w:rsidRDefault="00A64DA0" w:rsidP="000408C5">
      <w:pPr>
        <w:tabs>
          <w:tab w:val="left" w:pos="426"/>
          <w:tab w:val="left" w:pos="567"/>
          <w:tab w:val="left" w:pos="1418"/>
        </w:tabs>
        <w:jc w:val="both"/>
        <w:rPr>
          <w:rFonts w:ascii="Arial" w:hAnsi="Arial" w:cs="Arial"/>
          <w:bCs/>
          <w:sz w:val="20"/>
          <w:szCs w:val="20"/>
          <w:lang w:val="es-ES_tradnl"/>
        </w:rPr>
      </w:pPr>
    </w:p>
    <w:p w14:paraId="0C59CA6F"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
          <w:bCs/>
          <w:sz w:val="20"/>
          <w:szCs w:val="20"/>
          <w:lang w:val="es-ES_tradnl"/>
        </w:rPr>
        <w:t>ARTÍCULO 16.</w:t>
      </w:r>
      <w:r w:rsidRPr="00A64DA0">
        <w:rPr>
          <w:rFonts w:ascii="Arial" w:hAnsi="Arial" w:cs="Arial"/>
          <w:bCs/>
          <w:sz w:val="20"/>
          <w:szCs w:val="20"/>
          <w:lang w:val="es-ES_tradnl"/>
        </w:rPr>
        <w:t xml:space="preserve"> Para la modificación de un permiso, el interesado deberá presentar ante la Secretaría los siguientes documentos: </w:t>
      </w:r>
    </w:p>
    <w:p w14:paraId="6BB7CC68"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Cs/>
          <w:sz w:val="20"/>
          <w:szCs w:val="20"/>
          <w:lang w:val="es-ES_tradnl"/>
        </w:rPr>
        <w:t xml:space="preserve"> </w:t>
      </w:r>
    </w:p>
    <w:p w14:paraId="05299894"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
          <w:bCs/>
          <w:sz w:val="20"/>
          <w:szCs w:val="20"/>
          <w:lang w:val="es-ES_tradnl"/>
        </w:rPr>
        <w:t>I.</w:t>
      </w:r>
      <w:r w:rsidRPr="00A64DA0">
        <w:rPr>
          <w:rFonts w:ascii="Arial" w:hAnsi="Arial" w:cs="Arial"/>
          <w:bCs/>
          <w:sz w:val="20"/>
          <w:szCs w:val="20"/>
          <w:lang w:val="es-ES_tradnl"/>
        </w:rPr>
        <w:t xml:space="preserve"> Solicitud por escrito expresando la causa que motiva la petición; </w:t>
      </w:r>
    </w:p>
    <w:p w14:paraId="27CF1233"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p>
    <w:p w14:paraId="4DF9FD5A"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
          <w:bCs/>
          <w:sz w:val="20"/>
          <w:szCs w:val="20"/>
          <w:lang w:val="es-ES_tradnl"/>
        </w:rPr>
        <w:t>II.</w:t>
      </w:r>
      <w:r w:rsidRPr="00A64DA0">
        <w:rPr>
          <w:rFonts w:ascii="Arial" w:hAnsi="Arial" w:cs="Arial"/>
          <w:bCs/>
          <w:sz w:val="20"/>
          <w:szCs w:val="20"/>
          <w:lang w:val="es-ES_tradnl"/>
        </w:rPr>
        <w:t xml:space="preserve"> El permiso original;</w:t>
      </w:r>
    </w:p>
    <w:p w14:paraId="0A7942D6"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p>
    <w:p w14:paraId="6905B6C0"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
          <w:bCs/>
          <w:sz w:val="20"/>
          <w:szCs w:val="20"/>
          <w:lang w:val="es-ES_tradnl"/>
        </w:rPr>
        <w:t>III.</w:t>
      </w:r>
      <w:r w:rsidRPr="00A64DA0">
        <w:rPr>
          <w:rFonts w:ascii="Arial" w:hAnsi="Arial" w:cs="Arial"/>
          <w:bCs/>
          <w:sz w:val="20"/>
          <w:szCs w:val="20"/>
          <w:lang w:val="es-ES_tradnl"/>
        </w:rPr>
        <w:t xml:space="preserve"> Los documentos idóneos que acrediten la causa invocada; y </w:t>
      </w:r>
    </w:p>
    <w:p w14:paraId="1B40C7A2"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p>
    <w:p w14:paraId="1F374A33"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
          <w:bCs/>
          <w:sz w:val="20"/>
          <w:szCs w:val="20"/>
          <w:lang w:val="es-ES_tradnl"/>
        </w:rPr>
        <w:t>IV.</w:t>
      </w:r>
      <w:r w:rsidRPr="00A64DA0">
        <w:rPr>
          <w:rFonts w:ascii="Arial" w:hAnsi="Arial" w:cs="Arial"/>
          <w:bCs/>
          <w:sz w:val="20"/>
          <w:szCs w:val="20"/>
          <w:lang w:val="es-ES_tradnl"/>
        </w:rPr>
        <w:t xml:space="preserve"> El recibo de pago de los derechos correspondientes. </w:t>
      </w:r>
    </w:p>
    <w:p w14:paraId="272650C8"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p>
    <w:p w14:paraId="03F5E2B9"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Cs/>
          <w:sz w:val="20"/>
          <w:szCs w:val="20"/>
          <w:lang w:val="es-ES_tradnl"/>
        </w:rPr>
        <w:lastRenderedPageBreak/>
        <w:t xml:space="preserve">Recibida la solicitud de modificación de un permiso realizada por un peticionario, la Secretaría, dentro de los diez días hábiles siguientes dictaminará sobre la procedencia de la solicitud; de aprobarse se expedirá un nuevo permiso con las modificaciones solicitadas y cancelará el anterior, dejando constancia de ello en el expediente respectivo y notificará al peticionario personalmente. Transcurrido el plazo sin que se emita resolución, se entenderá resuelta la petición en sentido negativo. </w:t>
      </w:r>
    </w:p>
    <w:p w14:paraId="0B07936D"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p>
    <w:p w14:paraId="3CAF6343" w14:textId="77777777" w:rsidR="000408C5" w:rsidRPr="00A64DA0" w:rsidRDefault="000408C5" w:rsidP="000408C5">
      <w:pPr>
        <w:tabs>
          <w:tab w:val="left" w:pos="426"/>
          <w:tab w:val="left" w:pos="567"/>
          <w:tab w:val="left" w:pos="1418"/>
        </w:tabs>
        <w:jc w:val="both"/>
        <w:rPr>
          <w:rFonts w:ascii="Arial" w:hAnsi="Arial" w:cs="Arial"/>
          <w:bCs/>
          <w:sz w:val="20"/>
          <w:szCs w:val="20"/>
          <w:lang w:val="es-ES_tradnl"/>
        </w:rPr>
      </w:pPr>
      <w:r w:rsidRPr="00A64DA0">
        <w:rPr>
          <w:rFonts w:ascii="Arial" w:hAnsi="Arial" w:cs="Arial"/>
          <w:bCs/>
          <w:sz w:val="20"/>
          <w:szCs w:val="20"/>
          <w:lang w:val="es-ES_tradnl"/>
        </w:rPr>
        <w:t>En caso de que la resolución niegue la modificación del permiso, el solicitante podrá inconformarse en los términos previstos en el Código Fiscal del Estado de Tamaulipas.</w:t>
      </w:r>
    </w:p>
    <w:p w14:paraId="24D8B14D" w14:textId="77777777" w:rsidR="00A64DA0" w:rsidRPr="00A64DA0" w:rsidRDefault="00A64DA0" w:rsidP="000408C5">
      <w:pPr>
        <w:tabs>
          <w:tab w:val="left" w:pos="426"/>
          <w:tab w:val="left" w:pos="567"/>
          <w:tab w:val="left" w:pos="1418"/>
        </w:tabs>
        <w:jc w:val="both"/>
        <w:rPr>
          <w:rFonts w:ascii="Arial" w:hAnsi="Arial" w:cs="Arial"/>
          <w:bCs/>
          <w:sz w:val="20"/>
          <w:szCs w:val="20"/>
          <w:lang w:val="es-ES_tradnl"/>
        </w:rPr>
      </w:pPr>
    </w:p>
    <w:p w14:paraId="2816971D" w14:textId="77777777" w:rsidR="000408C5" w:rsidRPr="00A64DA0" w:rsidRDefault="000408C5" w:rsidP="000408C5">
      <w:pPr>
        <w:tabs>
          <w:tab w:val="left" w:pos="426"/>
          <w:tab w:val="left" w:pos="567"/>
          <w:tab w:val="left" w:pos="1418"/>
        </w:tabs>
        <w:jc w:val="center"/>
        <w:rPr>
          <w:rFonts w:ascii="Arial" w:hAnsi="Arial" w:cs="Arial"/>
          <w:b/>
          <w:bCs/>
          <w:sz w:val="20"/>
          <w:szCs w:val="20"/>
          <w:lang w:val="es-ES_tradnl"/>
        </w:rPr>
      </w:pPr>
      <w:r w:rsidRPr="00A64DA0">
        <w:rPr>
          <w:rFonts w:ascii="Arial" w:hAnsi="Arial" w:cs="Arial"/>
          <w:b/>
          <w:bCs/>
          <w:sz w:val="20"/>
          <w:szCs w:val="20"/>
          <w:lang w:val="es-ES_tradnl"/>
        </w:rPr>
        <w:t>CAPÍTULO V</w:t>
      </w:r>
    </w:p>
    <w:p w14:paraId="05AFF999" w14:textId="77777777" w:rsidR="000408C5" w:rsidRPr="00A64DA0" w:rsidRDefault="000408C5" w:rsidP="000408C5">
      <w:pPr>
        <w:tabs>
          <w:tab w:val="left" w:pos="426"/>
          <w:tab w:val="left" w:pos="567"/>
          <w:tab w:val="left" w:pos="1418"/>
        </w:tabs>
        <w:jc w:val="center"/>
        <w:rPr>
          <w:rFonts w:ascii="Arial" w:hAnsi="Arial" w:cs="Arial"/>
          <w:b/>
          <w:bCs/>
          <w:sz w:val="20"/>
          <w:szCs w:val="20"/>
          <w:lang w:val="es-ES_tradnl"/>
        </w:rPr>
      </w:pPr>
      <w:r w:rsidRPr="00A64DA0">
        <w:rPr>
          <w:rFonts w:ascii="Arial" w:hAnsi="Arial" w:cs="Arial"/>
          <w:b/>
          <w:bCs/>
          <w:sz w:val="20"/>
          <w:szCs w:val="20"/>
          <w:lang w:val="es-ES_tradnl"/>
        </w:rPr>
        <w:t>DE LA REVALIDACIÓN DEL PERMISO</w:t>
      </w:r>
    </w:p>
    <w:p w14:paraId="4B070FB0" w14:textId="77777777" w:rsidR="000408C5" w:rsidRDefault="000408C5" w:rsidP="000408C5">
      <w:pPr>
        <w:tabs>
          <w:tab w:val="left" w:pos="426"/>
          <w:tab w:val="left" w:pos="567"/>
          <w:tab w:val="left" w:pos="1418"/>
        </w:tabs>
        <w:jc w:val="center"/>
        <w:rPr>
          <w:rFonts w:ascii="Arial" w:hAnsi="Arial" w:cs="Arial"/>
          <w:bCs/>
          <w:sz w:val="20"/>
          <w:szCs w:val="20"/>
          <w:lang w:val="es-ES_tradnl"/>
        </w:rPr>
      </w:pPr>
    </w:p>
    <w:p w14:paraId="68F1BA1D" w14:textId="77777777" w:rsidR="00D40F24" w:rsidRPr="00D40F24" w:rsidRDefault="00D40F24" w:rsidP="00D40F24">
      <w:pPr>
        <w:tabs>
          <w:tab w:val="left" w:pos="426"/>
          <w:tab w:val="left" w:pos="567"/>
          <w:tab w:val="left" w:pos="1418"/>
        </w:tabs>
        <w:jc w:val="both"/>
        <w:rPr>
          <w:rFonts w:ascii="Arial" w:hAnsi="Arial" w:cs="Arial"/>
          <w:bCs/>
          <w:sz w:val="20"/>
          <w:szCs w:val="20"/>
          <w:lang w:val="es-ES_tradnl"/>
        </w:rPr>
      </w:pPr>
      <w:r w:rsidRPr="00D40F24">
        <w:rPr>
          <w:rFonts w:ascii="Arial" w:hAnsi="Arial" w:cs="Arial"/>
          <w:b/>
          <w:bCs/>
          <w:sz w:val="20"/>
          <w:szCs w:val="20"/>
          <w:lang w:val="es-ES_tradnl"/>
        </w:rPr>
        <w:t>ARTÍCULO 17.</w:t>
      </w:r>
      <w:r w:rsidRPr="00D40F24">
        <w:rPr>
          <w:rFonts w:ascii="Arial" w:hAnsi="Arial" w:cs="Arial"/>
          <w:bCs/>
          <w:sz w:val="20"/>
          <w:szCs w:val="20"/>
          <w:lang w:val="es-ES_tradnl"/>
        </w:rPr>
        <w:t xml:space="preserve"> El permisionario tiene la obligación de revalidar anualmente su permiso dentro del primer trimestre de cada ejercicio fiscal, debiendo presentar ante la Secretaría el recibo de pago de los derechos correspondientes.</w:t>
      </w:r>
    </w:p>
    <w:p w14:paraId="1C7DC8F3" w14:textId="77777777" w:rsidR="00D40F24" w:rsidRPr="00D40F24" w:rsidRDefault="00D40F24" w:rsidP="00D40F24">
      <w:pPr>
        <w:tabs>
          <w:tab w:val="left" w:pos="426"/>
          <w:tab w:val="left" w:pos="567"/>
          <w:tab w:val="left" w:pos="1418"/>
        </w:tabs>
        <w:rPr>
          <w:rFonts w:ascii="Arial" w:hAnsi="Arial" w:cs="Arial"/>
          <w:bCs/>
          <w:sz w:val="20"/>
          <w:szCs w:val="20"/>
          <w:lang w:val="es-ES_tradnl"/>
        </w:rPr>
      </w:pPr>
    </w:p>
    <w:p w14:paraId="2092C0A9" w14:textId="77777777" w:rsidR="00D40F24" w:rsidRPr="00D40F24" w:rsidRDefault="00D40F24" w:rsidP="00D40F24">
      <w:pPr>
        <w:tabs>
          <w:tab w:val="left" w:pos="426"/>
          <w:tab w:val="left" w:pos="567"/>
          <w:tab w:val="left" w:pos="1418"/>
        </w:tabs>
        <w:jc w:val="both"/>
        <w:rPr>
          <w:rFonts w:ascii="Arial" w:hAnsi="Arial" w:cs="Arial"/>
          <w:bCs/>
          <w:sz w:val="20"/>
          <w:szCs w:val="20"/>
          <w:lang w:val="es-ES_tradnl"/>
        </w:rPr>
      </w:pPr>
      <w:r w:rsidRPr="00D40F24">
        <w:rPr>
          <w:rFonts w:ascii="Arial" w:hAnsi="Arial" w:cs="Arial"/>
          <w:bCs/>
          <w:sz w:val="20"/>
          <w:szCs w:val="20"/>
          <w:lang w:val="es-ES_tradnl"/>
        </w:rPr>
        <w:t xml:space="preserve">En caso de que la revalidación del permiso sea en forma extemporánea, el permisionario se hará acreedor a la multa correspondiente, en los términos establecidos por la presente ley. </w:t>
      </w:r>
    </w:p>
    <w:p w14:paraId="38F5D794" w14:textId="77777777" w:rsidR="000408C5" w:rsidRDefault="000408C5" w:rsidP="000408C5">
      <w:pPr>
        <w:tabs>
          <w:tab w:val="left" w:pos="426"/>
          <w:tab w:val="left" w:pos="567"/>
          <w:tab w:val="left" w:pos="1418"/>
        </w:tabs>
        <w:rPr>
          <w:rFonts w:ascii="Arial" w:hAnsi="Arial" w:cs="Arial"/>
          <w:bCs/>
          <w:sz w:val="20"/>
          <w:szCs w:val="20"/>
          <w:lang w:val="es-ES_tradnl"/>
        </w:rPr>
      </w:pPr>
    </w:p>
    <w:p w14:paraId="4A5C2DD8" w14:textId="77777777" w:rsidR="00D40F24" w:rsidRDefault="00D40F24" w:rsidP="00D40F24">
      <w:pPr>
        <w:tabs>
          <w:tab w:val="left" w:pos="426"/>
          <w:tab w:val="left" w:pos="567"/>
          <w:tab w:val="left" w:pos="1418"/>
        </w:tabs>
        <w:jc w:val="both"/>
        <w:rPr>
          <w:rFonts w:ascii="Arial" w:hAnsi="Arial" w:cs="Arial"/>
          <w:bCs/>
          <w:sz w:val="20"/>
          <w:szCs w:val="20"/>
          <w:lang w:val="es-ES_tradnl"/>
        </w:rPr>
      </w:pPr>
      <w:r w:rsidRPr="00D40F24">
        <w:rPr>
          <w:rFonts w:ascii="Arial" w:hAnsi="Arial" w:cs="Arial"/>
          <w:bCs/>
          <w:sz w:val="20"/>
          <w:szCs w:val="20"/>
          <w:lang w:val="es-ES_tradnl"/>
        </w:rPr>
        <w:t>Presentado el pago de los derechos correspondientes a la revalidación, la Secretaría expedirá la constancia de revalidación, conservando copia en el expediente respectivo, y podrá verificar el cumplimiento de los requisitos establecidos en las disposiciones aplicables para su otorgamiento en un plazo no mayor de quince días hábiles.</w:t>
      </w:r>
    </w:p>
    <w:p w14:paraId="4D579295" w14:textId="77777777" w:rsidR="00D40F24" w:rsidRDefault="00D40F24" w:rsidP="00D40F24">
      <w:pPr>
        <w:tabs>
          <w:tab w:val="left" w:pos="426"/>
          <w:tab w:val="left" w:pos="567"/>
          <w:tab w:val="left" w:pos="1418"/>
        </w:tabs>
        <w:jc w:val="both"/>
        <w:rPr>
          <w:rFonts w:ascii="Arial" w:hAnsi="Arial" w:cs="Arial"/>
          <w:bCs/>
          <w:sz w:val="20"/>
          <w:szCs w:val="20"/>
          <w:lang w:val="es-ES_tradnl"/>
        </w:rPr>
      </w:pPr>
    </w:p>
    <w:p w14:paraId="339F332C" w14:textId="77777777" w:rsidR="00275029" w:rsidRPr="00275029" w:rsidRDefault="00275029" w:rsidP="00275029">
      <w:pPr>
        <w:tabs>
          <w:tab w:val="left" w:pos="426"/>
          <w:tab w:val="left" w:pos="567"/>
          <w:tab w:val="left" w:pos="1418"/>
        </w:tabs>
        <w:jc w:val="both"/>
        <w:rPr>
          <w:rFonts w:ascii="Arial" w:hAnsi="Arial" w:cs="Arial"/>
          <w:bCs/>
          <w:sz w:val="20"/>
          <w:szCs w:val="20"/>
          <w:lang w:val="es-ES_tradnl"/>
        </w:rPr>
      </w:pPr>
      <w:r w:rsidRPr="00275029">
        <w:rPr>
          <w:rFonts w:ascii="Arial" w:hAnsi="Arial" w:cs="Arial"/>
          <w:b/>
          <w:bCs/>
          <w:sz w:val="20"/>
          <w:szCs w:val="20"/>
          <w:lang w:val="es-ES_tradnl"/>
        </w:rPr>
        <w:t>ARTÍCULO 18.</w:t>
      </w:r>
      <w:r w:rsidRPr="00275029">
        <w:rPr>
          <w:rFonts w:ascii="Arial" w:hAnsi="Arial" w:cs="Arial"/>
          <w:bCs/>
          <w:sz w:val="20"/>
          <w:szCs w:val="20"/>
          <w:lang w:val="es-ES_tradnl"/>
        </w:rPr>
        <w:t xml:space="preserve"> En caso de incumplimiento de los requisitos establecidos en las disposiciones aplicables para el otorgamiento de la revalidación, se concederá al permisionario un plazo de cinco días hábiles para subsanarlo. Transcurrido el plazo señalado sin que se haya subsanado el incumplimiento, procederá la cancelación del permiso correspondiente, a lo cual el interesado podrá inconformarse en los términos previstos en el Código Fiscal del Estado de Tamaulipas. </w:t>
      </w:r>
    </w:p>
    <w:p w14:paraId="7D7AFF0A" w14:textId="77777777" w:rsidR="00F45F92" w:rsidRDefault="00F45F92" w:rsidP="00D40F24">
      <w:pPr>
        <w:tabs>
          <w:tab w:val="left" w:pos="426"/>
          <w:tab w:val="left" w:pos="567"/>
          <w:tab w:val="left" w:pos="1418"/>
        </w:tabs>
        <w:jc w:val="both"/>
        <w:rPr>
          <w:rFonts w:ascii="Arial" w:hAnsi="Arial" w:cs="Arial"/>
          <w:bCs/>
          <w:sz w:val="20"/>
          <w:szCs w:val="20"/>
          <w:lang w:val="es-ES_tradnl"/>
        </w:rPr>
      </w:pPr>
    </w:p>
    <w:p w14:paraId="72971D96" w14:textId="77777777" w:rsidR="00275029" w:rsidRPr="00275029" w:rsidRDefault="00275029" w:rsidP="00275029">
      <w:pPr>
        <w:tabs>
          <w:tab w:val="left" w:pos="426"/>
          <w:tab w:val="left" w:pos="567"/>
          <w:tab w:val="left" w:pos="1418"/>
        </w:tabs>
        <w:jc w:val="center"/>
        <w:rPr>
          <w:rFonts w:ascii="Arial" w:hAnsi="Arial" w:cs="Arial"/>
          <w:b/>
          <w:bCs/>
          <w:sz w:val="20"/>
          <w:szCs w:val="20"/>
          <w:lang w:val="es-ES_tradnl"/>
        </w:rPr>
      </w:pPr>
      <w:r w:rsidRPr="00275029">
        <w:rPr>
          <w:rFonts w:ascii="Arial" w:hAnsi="Arial" w:cs="Arial"/>
          <w:b/>
          <w:bCs/>
          <w:sz w:val="20"/>
          <w:szCs w:val="20"/>
          <w:lang w:val="es-ES_tradnl"/>
        </w:rPr>
        <w:t>CAPÍTULO VI</w:t>
      </w:r>
    </w:p>
    <w:p w14:paraId="2A57068B" w14:textId="77777777" w:rsidR="00275029" w:rsidRPr="00275029" w:rsidRDefault="00275029" w:rsidP="00275029">
      <w:pPr>
        <w:tabs>
          <w:tab w:val="left" w:pos="426"/>
          <w:tab w:val="left" w:pos="567"/>
          <w:tab w:val="left" w:pos="1418"/>
        </w:tabs>
        <w:jc w:val="center"/>
        <w:rPr>
          <w:rFonts w:ascii="Arial" w:hAnsi="Arial" w:cs="Arial"/>
          <w:b/>
          <w:bCs/>
          <w:sz w:val="20"/>
          <w:szCs w:val="20"/>
          <w:lang w:val="es-ES_tradnl"/>
        </w:rPr>
      </w:pPr>
      <w:r w:rsidRPr="00275029">
        <w:rPr>
          <w:rFonts w:ascii="Arial" w:hAnsi="Arial" w:cs="Arial"/>
          <w:b/>
          <w:bCs/>
          <w:sz w:val="20"/>
          <w:szCs w:val="20"/>
          <w:lang w:val="es-ES_tradnl"/>
        </w:rPr>
        <w:t>REPOSICIÓN DEL PERMISO</w:t>
      </w:r>
    </w:p>
    <w:p w14:paraId="67A2D07F" w14:textId="77777777" w:rsidR="00275029" w:rsidRDefault="00275029" w:rsidP="00275029">
      <w:pPr>
        <w:tabs>
          <w:tab w:val="left" w:pos="426"/>
          <w:tab w:val="left" w:pos="567"/>
          <w:tab w:val="left" w:pos="1418"/>
        </w:tabs>
        <w:jc w:val="center"/>
        <w:rPr>
          <w:rFonts w:ascii="Arial" w:hAnsi="Arial" w:cs="Arial"/>
          <w:bCs/>
          <w:sz w:val="20"/>
          <w:szCs w:val="20"/>
          <w:lang w:val="es-ES_tradnl"/>
        </w:rPr>
      </w:pPr>
    </w:p>
    <w:p w14:paraId="6C257558" w14:textId="77777777" w:rsidR="00275029" w:rsidRPr="00275029" w:rsidRDefault="00275029" w:rsidP="00275029">
      <w:pPr>
        <w:tabs>
          <w:tab w:val="left" w:pos="426"/>
          <w:tab w:val="left" w:pos="567"/>
          <w:tab w:val="left" w:pos="1418"/>
        </w:tabs>
        <w:jc w:val="both"/>
        <w:rPr>
          <w:rFonts w:ascii="Arial" w:hAnsi="Arial" w:cs="Arial"/>
          <w:bCs/>
          <w:sz w:val="20"/>
          <w:szCs w:val="20"/>
          <w:lang w:val="es-ES_tradnl"/>
        </w:rPr>
      </w:pPr>
      <w:r w:rsidRPr="00275029">
        <w:rPr>
          <w:rFonts w:ascii="Arial" w:hAnsi="Arial" w:cs="Arial"/>
          <w:b/>
          <w:bCs/>
          <w:sz w:val="20"/>
          <w:szCs w:val="20"/>
          <w:lang w:val="es-ES_tradnl"/>
        </w:rPr>
        <w:t>ARTÍCULO 19.</w:t>
      </w:r>
      <w:r w:rsidRPr="00275029">
        <w:rPr>
          <w:rFonts w:ascii="Arial" w:hAnsi="Arial" w:cs="Arial"/>
          <w:bCs/>
          <w:sz w:val="20"/>
          <w:szCs w:val="20"/>
          <w:lang w:val="es-ES_tradnl"/>
        </w:rPr>
        <w:t xml:space="preserve">  El permisionario deberá solicitar la reposición del permiso ante la Secretaría, cuando éste hubiere sido extraviado, robado o sufrido un deterioro grave. </w:t>
      </w:r>
    </w:p>
    <w:p w14:paraId="7413AFAB" w14:textId="77777777" w:rsidR="00275029" w:rsidRDefault="00275029" w:rsidP="00275029">
      <w:pPr>
        <w:tabs>
          <w:tab w:val="left" w:pos="426"/>
          <w:tab w:val="left" w:pos="567"/>
          <w:tab w:val="left" w:pos="1418"/>
        </w:tabs>
        <w:rPr>
          <w:rFonts w:ascii="Arial" w:hAnsi="Arial" w:cs="Arial"/>
          <w:bCs/>
          <w:sz w:val="20"/>
          <w:szCs w:val="20"/>
          <w:lang w:val="es-ES_tradnl"/>
        </w:rPr>
      </w:pPr>
    </w:p>
    <w:p w14:paraId="32473952" w14:textId="77777777" w:rsidR="00275029" w:rsidRPr="00275029" w:rsidRDefault="00275029" w:rsidP="00275029">
      <w:pPr>
        <w:tabs>
          <w:tab w:val="left" w:pos="426"/>
          <w:tab w:val="left" w:pos="567"/>
          <w:tab w:val="left" w:pos="1418"/>
        </w:tabs>
        <w:jc w:val="both"/>
        <w:rPr>
          <w:rFonts w:ascii="Arial" w:hAnsi="Arial" w:cs="Arial"/>
          <w:bCs/>
          <w:sz w:val="20"/>
          <w:szCs w:val="20"/>
          <w:lang w:val="es-ES_tradnl"/>
        </w:rPr>
      </w:pPr>
      <w:r w:rsidRPr="00275029">
        <w:rPr>
          <w:rFonts w:ascii="Arial" w:hAnsi="Arial" w:cs="Arial"/>
          <w:b/>
          <w:bCs/>
          <w:sz w:val="20"/>
          <w:szCs w:val="20"/>
          <w:lang w:val="es-ES_tradnl"/>
        </w:rPr>
        <w:t>ARTÍCULO 20.</w:t>
      </w:r>
      <w:r w:rsidRPr="00275029">
        <w:rPr>
          <w:rFonts w:ascii="Arial" w:hAnsi="Arial" w:cs="Arial"/>
          <w:bCs/>
          <w:sz w:val="20"/>
          <w:szCs w:val="20"/>
          <w:lang w:val="es-ES_tradnl"/>
        </w:rPr>
        <w:t xml:space="preserve"> Para obtener la reposición del permiso, se deberán satisfacer los siguientes requisitos: </w:t>
      </w:r>
    </w:p>
    <w:p w14:paraId="716EBE8D" w14:textId="77777777" w:rsidR="00275029" w:rsidRPr="00275029" w:rsidRDefault="00275029" w:rsidP="00275029">
      <w:pPr>
        <w:tabs>
          <w:tab w:val="left" w:pos="426"/>
          <w:tab w:val="left" w:pos="567"/>
          <w:tab w:val="left" w:pos="1418"/>
        </w:tabs>
        <w:rPr>
          <w:rFonts w:ascii="Arial" w:hAnsi="Arial" w:cs="Arial"/>
          <w:bCs/>
          <w:sz w:val="20"/>
          <w:szCs w:val="20"/>
          <w:lang w:val="es-ES_tradnl"/>
        </w:rPr>
      </w:pPr>
      <w:r w:rsidRPr="00275029">
        <w:rPr>
          <w:rFonts w:ascii="Arial" w:hAnsi="Arial" w:cs="Arial"/>
          <w:bCs/>
          <w:sz w:val="20"/>
          <w:szCs w:val="20"/>
          <w:lang w:val="es-ES_tradnl"/>
        </w:rPr>
        <w:t xml:space="preserve"> </w:t>
      </w:r>
    </w:p>
    <w:p w14:paraId="4091172A" w14:textId="77777777" w:rsidR="00275029" w:rsidRPr="00275029" w:rsidRDefault="00275029" w:rsidP="00275029">
      <w:pPr>
        <w:tabs>
          <w:tab w:val="left" w:pos="426"/>
          <w:tab w:val="left" w:pos="567"/>
          <w:tab w:val="left" w:pos="1418"/>
        </w:tabs>
        <w:jc w:val="both"/>
        <w:rPr>
          <w:rFonts w:ascii="Arial" w:hAnsi="Arial" w:cs="Arial"/>
          <w:bCs/>
          <w:sz w:val="20"/>
          <w:szCs w:val="20"/>
          <w:lang w:val="es-ES_tradnl"/>
        </w:rPr>
      </w:pPr>
      <w:r w:rsidRPr="00275029">
        <w:rPr>
          <w:rFonts w:ascii="Arial" w:hAnsi="Arial" w:cs="Arial"/>
          <w:b/>
          <w:bCs/>
          <w:sz w:val="20"/>
          <w:szCs w:val="20"/>
          <w:lang w:val="es-ES_tradnl"/>
        </w:rPr>
        <w:t>I.</w:t>
      </w:r>
      <w:r w:rsidRPr="00275029">
        <w:rPr>
          <w:rFonts w:ascii="Arial" w:hAnsi="Arial" w:cs="Arial"/>
          <w:bCs/>
          <w:sz w:val="20"/>
          <w:szCs w:val="20"/>
          <w:lang w:val="es-ES_tradnl"/>
        </w:rPr>
        <w:t xml:space="preserve"> Solicitud por escrito;</w:t>
      </w:r>
    </w:p>
    <w:p w14:paraId="19328E7C" w14:textId="77777777" w:rsidR="00275029" w:rsidRPr="00275029" w:rsidRDefault="00275029" w:rsidP="00275029">
      <w:pPr>
        <w:tabs>
          <w:tab w:val="left" w:pos="426"/>
          <w:tab w:val="left" w:pos="567"/>
          <w:tab w:val="left" w:pos="1418"/>
        </w:tabs>
        <w:rPr>
          <w:rFonts w:ascii="Arial" w:hAnsi="Arial" w:cs="Arial"/>
          <w:bCs/>
          <w:sz w:val="20"/>
          <w:szCs w:val="20"/>
          <w:lang w:val="es-ES_tradnl"/>
        </w:rPr>
      </w:pPr>
    </w:p>
    <w:p w14:paraId="4390F7EC" w14:textId="77777777" w:rsidR="00275029" w:rsidRPr="00275029" w:rsidRDefault="00275029" w:rsidP="00275029">
      <w:pPr>
        <w:tabs>
          <w:tab w:val="left" w:pos="426"/>
          <w:tab w:val="left" w:pos="567"/>
          <w:tab w:val="left" w:pos="1418"/>
        </w:tabs>
        <w:jc w:val="both"/>
        <w:rPr>
          <w:rFonts w:ascii="Arial" w:hAnsi="Arial" w:cs="Arial"/>
          <w:bCs/>
          <w:sz w:val="20"/>
          <w:szCs w:val="20"/>
          <w:lang w:val="es-ES_tradnl"/>
        </w:rPr>
      </w:pPr>
      <w:r w:rsidRPr="00275029">
        <w:rPr>
          <w:rFonts w:ascii="Arial" w:hAnsi="Arial" w:cs="Arial"/>
          <w:b/>
          <w:bCs/>
          <w:sz w:val="20"/>
          <w:szCs w:val="20"/>
          <w:lang w:val="es-ES_tradnl"/>
        </w:rPr>
        <w:t>II.</w:t>
      </w:r>
      <w:r w:rsidRPr="00275029">
        <w:rPr>
          <w:rFonts w:ascii="Arial" w:hAnsi="Arial" w:cs="Arial"/>
          <w:bCs/>
          <w:sz w:val="20"/>
          <w:szCs w:val="20"/>
          <w:lang w:val="es-ES_tradnl"/>
        </w:rPr>
        <w:t xml:space="preserve"> Exhibir el permiso original, en los casos de deterioro grave;</w:t>
      </w:r>
    </w:p>
    <w:p w14:paraId="2B840083" w14:textId="77777777" w:rsidR="00275029" w:rsidRPr="00275029" w:rsidRDefault="00275029" w:rsidP="00275029">
      <w:pPr>
        <w:tabs>
          <w:tab w:val="left" w:pos="426"/>
          <w:tab w:val="left" w:pos="567"/>
          <w:tab w:val="left" w:pos="1418"/>
        </w:tabs>
        <w:jc w:val="both"/>
        <w:rPr>
          <w:rFonts w:ascii="Arial" w:hAnsi="Arial" w:cs="Arial"/>
          <w:bCs/>
          <w:sz w:val="20"/>
          <w:szCs w:val="20"/>
          <w:lang w:val="es-ES_tradnl"/>
        </w:rPr>
      </w:pPr>
    </w:p>
    <w:p w14:paraId="02146B06" w14:textId="77777777" w:rsidR="00275029" w:rsidRPr="00275029" w:rsidRDefault="00275029" w:rsidP="00275029">
      <w:pPr>
        <w:tabs>
          <w:tab w:val="left" w:pos="426"/>
          <w:tab w:val="left" w:pos="567"/>
          <w:tab w:val="left" w:pos="1418"/>
        </w:tabs>
        <w:jc w:val="both"/>
        <w:rPr>
          <w:rFonts w:ascii="Arial" w:hAnsi="Arial" w:cs="Arial"/>
          <w:bCs/>
          <w:sz w:val="20"/>
          <w:szCs w:val="20"/>
          <w:lang w:val="es-ES_tradnl"/>
        </w:rPr>
      </w:pPr>
      <w:r w:rsidRPr="00275029">
        <w:rPr>
          <w:rFonts w:ascii="Arial" w:hAnsi="Arial" w:cs="Arial"/>
          <w:b/>
          <w:bCs/>
          <w:sz w:val="20"/>
          <w:szCs w:val="20"/>
          <w:lang w:val="es-ES_tradnl"/>
        </w:rPr>
        <w:t>III.</w:t>
      </w:r>
      <w:r w:rsidRPr="00275029">
        <w:rPr>
          <w:rFonts w:ascii="Arial" w:hAnsi="Arial" w:cs="Arial"/>
          <w:bCs/>
          <w:sz w:val="20"/>
          <w:szCs w:val="20"/>
          <w:lang w:val="es-ES_tradnl"/>
        </w:rPr>
        <w:t xml:space="preserve"> Exhibir constancia o denuncia de hechos, de robo o extravío expedida por la autoridad competente; y</w:t>
      </w:r>
    </w:p>
    <w:p w14:paraId="645A78F4" w14:textId="77777777" w:rsidR="00275029" w:rsidRPr="00275029" w:rsidRDefault="00275029" w:rsidP="00275029">
      <w:pPr>
        <w:tabs>
          <w:tab w:val="left" w:pos="426"/>
          <w:tab w:val="left" w:pos="567"/>
          <w:tab w:val="left" w:pos="1418"/>
        </w:tabs>
        <w:jc w:val="both"/>
        <w:rPr>
          <w:rFonts w:ascii="Arial" w:hAnsi="Arial" w:cs="Arial"/>
          <w:bCs/>
          <w:sz w:val="20"/>
          <w:szCs w:val="20"/>
          <w:lang w:val="es-ES_tradnl"/>
        </w:rPr>
      </w:pPr>
    </w:p>
    <w:p w14:paraId="7DDF162F" w14:textId="77777777" w:rsidR="00275029" w:rsidRPr="00275029" w:rsidRDefault="00275029" w:rsidP="00275029">
      <w:pPr>
        <w:tabs>
          <w:tab w:val="left" w:pos="426"/>
          <w:tab w:val="left" w:pos="567"/>
          <w:tab w:val="left" w:pos="1418"/>
        </w:tabs>
        <w:jc w:val="both"/>
        <w:rPr>
          <w:rFonts w:ascii="Arial" w:hAnsi="Arial" w:cs="Arial"/>
          <w:bCs/>
          <w:sz w:val="20"/>
          <w:szCs w:val="20"/>
          <w:lang w:val="es-ES_tradnl"/>
        </w:rPr>
      </w:pPr>
      <w:r w:rsidRPr="00275029">
        <w:rPr>
          <w:rFonts w:ascii="Arial" w:hAnsi="Arial" w:cs="Arial"/>
          <w:b/>
          <w:bCs/>
          <w:sz w:val="20"/>
          <w:szCs w:val="20"/>
          <w:lang w:val="es-ES_tradnl"/>
        </w:rPr>
        <w:t>IV.</w:t>
      </w:r>
      <w:r w:rsidRPr="00275029">
        <w:rPr>
          <w:rFonts w:ascii="Arial" w:hAnsi="Arial" w:cs="Arial"/>
          <w:bCs/>
          <w:sz w:val="20"/>
          <w:szCs w:val="20"/>
          <w:lang w:val="es-ES_tradnl"/>
        </w:rPr>
        <w:t xml:space="preserve"> Cubrir el costo que se establezca en las disposiciones aplicables. </w:t>
      </w:r>
    </w:p>
    <w:p w14:paraId="72630F58" w14:textId="77777777" w:rsidR="00275029" w:rsidRDefault="00275029" w:rsidP="00275029">
      <w:pPr>
        <w:tabs>
          <w:tab w:val="left" w:pos="426"/>
          <w:tab w:val="left" w:pos="567"/>
          <w:tab w:val="left" w:pos="1418"/>
        </w:tabs>
        <w:jc w:val="both"/>
        <w:rPr>
          <w:rFonts w:ascii="Arial" w:hAnsi="Arial" w:cs="Arial"/>
          <w:bCs/>
          <w:sz w:val="20"/>
          <w:szCs w:val="20"/>
          <w:lang w:val="es-ES_tradnl"/>
        </w:rPr>
      </w:pPr>
    </w:p>
    <w:p w14:paraId="5D508FFD" w14:textId="77777777" w:rsidR="001C4A58" w:rsidRPr="001C4A58" w:rsidRDefault="001C4A58" w:rsidP="001C4A58">
      <w:pPr>
        <w:tabs>
          <w:tab w:val="left" w:pos="426"/>
          <w:tab w:val="left" w:pos="567"/>
          <w:tab w:val="left" w:pos="1418"/>
        </w:tabs>
        <w:jc w:val="center"/>
        <w:rPr>
          <w:rFonts w:ascii="Arial" w:hAnsi="Arial" w:cs="Arial"/>
          <w:b/>
          <w:bCs/>
          <w:sz w:val="20"/>
          <w:szCs w:val="20"/>
          <w:lang w:val="es-ES_tradnl"/>
        </w:rPr>
      </w:pPr>
      <w:r w:rsidRPr="001C4A58">
        <w:rPr>
          <w:rFonts w:ascii="Arial" w:hAnsi="Arial" w:cs="Arial"/>
          <w:b/>
          <w:bCs/>
          <w:sz w:val="20"/>
          <w:szCs w:val="20"/>
          <w:lang w:val="es-ES_tradnl"/>
        </w:rPr>
        <w:t>CAPÍTULO VII</w:t>
      </w:r>
    </w:p>
    <w:p w14:paraId="76B0C1D6" w14:textId="77777777" w:rsidR="001C4A58" w:rsidRPr="001C4A58" w:rsidRDefault="001C4A58" w:rsidP="001C4A58">
      <w:pPr>
        <w:tabs>
          <w:tab w:val="left" w:pos="426"/>
          <w:tab w:val="left" w:pos="567"/>
          <w:tab w:val="left" w:pos="1418"/>
        </w:tabs>
        <w:jc w:val="center"/>
        <w:rPr>
          <w:rFonts w:ascii="Arial" w:hAnsi="Arial" w:cs="Arial"/>
          <w:b/>
          <w:bCs/>
          <w:sz w:val="20"/>
          <w:szCs w:val="20"/>
          <w:lang w:val="es-ES_tradnl"/>
        </w:rPr>
      </w:pPr>
      <w:r w:rsidRPr="001C4A58">
        <w:rPr>
          <w:rFonts w:ascii="Arial" w:hAnsi="Arial" w:cs="Arial"/>
          <w:b/>
          <w:bCs/>
          <w:sz w:val="20"/>
          <w:szCs w:val="20"/>
          <w:lang w:val="es-ES_tradnl"/>
        </w:rPr>
        <w:t>REGISTRO ESTATAL DE CASAS DE EMPEÑO</w:t>
      </w:r>
    </w:p>
    <w:p w14:paraId="76092247" w14:textId="77777777" w:rsidR="00275029" w:rsidRDefault="00275029" w:rsidP="001C4A58">
      <w:pPr>
        <w:tabs>
          <w:tab w:val="left" w:pos="426"/>
          <w:tab w:val="left" w:pos="567"/>
          <w:tab w:val="left" w:pos="1418"/>
        </w:tabs>
        <w:jc w:val="center"/>
        <w:rPr>
          <w:rFonts w:ascii="Arial" w:hAnsi="Arial" w:cs="Arial"/>
          <w:bCs/>
          <w:sz w:val="20"/>
          <w:szCs w:val="20"/>
          <w:lang w:val="es-ES_tradnl"/>
        </w:rPr>
      </w:pPr>
    </w:p>
    <w:p w14:paraId="57750197" w14:textId="77777777" w:rsidR="001C4A58" w:rsidRPr="001C4A58" w:rsidRDefault="001C4A58" w:rsidP="001C4A58">
      <w:pPr>
        <w:tabs>
          <w:tab w:val="left" w:pos="426"/>
          <w:tab w:val="left" w:pos="567"/>
          <w:tab w:val="left" w:pos="1418"/>
        </w:tabs>
        <w:jc w:val="both"/>
        <w:rPr>
          <w:rFonts w:ascii="Arial" w:hAnsi="Arial" w:cs="Arial"/>
          <w:bCs/>
          <w:sz w:val="20"/>
          <w:szCs w:val="20"/>
          <w:lang w:val="es-ES_tradnl"/>
        </w:rPr>
      </w:pPr>
      <w:r w:rsidRPr="001C4A58">
        <w:rPr>
          <w:rFonts w:ascii="Arial" w:hAnsi="Arial" w:cs="Arial"/>
          <w:b/>
          <w:bCs/>
          <w:sz w:val="20"/>
          <w:szCs w:val="20"/>
          <w:lang w:val="es-ES_tradnl"/>
        </w:rPr>
        <w:t>ARTÍCULO 21.</w:t>
      </w:r>
      <w:r w:rsidRPr="001C4A58">
        <w:rPr>
          <w:rFonts w:ascii="Arial" w:hAnsi="Arial" w:cs="Arial"/>
          <w:bCs/>
          <w:sz w:val="20"/>
          <w:szCs w:val="20"/>
          <w:lang w:val="es-ES_tradnl"/>
        </w:rPr>
        <w:t xml:space="preserve"> La Secretaría, estará obligada a llevar un registro de las casas de empeño autorizadas en el Estado. Cada inscripción en ese registro ameritará la creación de un expediente, mismo que deberá contener la siguiente información: </w:t>
      </w:r>
    </w:p>
    <w:p w14:paraId="3ECAEB2D" w14:textId="77777777" w:rsidR="001C4A58" w:rsidRPr="001C4A58" w:rsidRDefault="001C4A58" w:rsidP="001C4A58">
      <w:pPr>
        <w:tabs>
          <w:tab w:val="left" w:pos="426"/>
          <w:tab w:val="left" w:pos="567"/>
          <w:tab w:val="left" w:pos="1418"/>
        </w:tabs>
        <w:jc w:val="both"/>
        <w:rPr>
          <w:rFonts w:ascii="Arial" w:hAnsi="Arial" w:cs="Arial"/>
          <w:bCs/>
          <w:sz w:val="20"/>
          <w:szCs w:val="20"/>
          <w:lang w:val="es-ES_tradnl"/>
        </w:rPr>
      </w:pPr>
      <w:r w:rsidRPr="001C4A58">
        <w:rPr>
          <w:rFonts w:ascii="Arial" w:hAnsi="Arial" w:cs="Arial"/>
          <w:bCs/>
          <w:sz w:val="20"/>
          <w:szCs w:val="20"/>
          <w:lang w:val="es-ES_tradnl"/>
        </w:rPr>
        <w:t xml:space="preserve"> </w:t>
      </w:r>
    </w:p>
    <w:p w14:paraId="09ACF7B7" w14:textId="77777777" w:rsidR="001C4A58" w:rsidRPr="001C4A58" w:rsidRDefault="001C4A58" w:rsidP="00800104">
      <w:pPr>
        <w:tabs>
          <w:tab w:val="left" w:pos="426"/>
          <w:tab w:val="left" w:pos="567"/>
          <w:tab w:val="left" w:pos="1418"/>
        </w:tabs>
        <w:jc w:val="both"/>
        <w:rPr>
          <w:rFonts w:ascii="Arial" w:hAnsi="Arial" w:cs="Arial"/>
          <w:bCs/>
          <w:sz w:val="20"/>
          <w:szCs w:val="20"/>
          <w:lang w:val="es-ES_tradnl"/>
        </w:rPr>
      </w:pPr>
      <w:r w:rsidRPr="001C4A58">
        <w:rPr>
          <w:rFonts w:ascii="Arial" w:hAnsi="Arial" w:cs="Arial"/>
          <w:b/>
          <w:bCs/>
          <w:sz w:val="20"/>
          <w:szCs w:val="20"/>
          <w:lang w:val="es-ES_tradnl"/>
        </w:rPr>
        <w:t>I.</w:t>
      </w:r>
      <w:r w:rsidRPr="001C4A58">
        <w:rPr>
          <w:rFonts w:ascii="Arial" w:hAnsi="Arial" w:cs="Arial"/>
          <w:bCs/>
          <w:sz w:val="20"/>
          <w:szCs w:val="20"/>
          <w:lang w:val="es-ES_tradnl"/>
        </w:rPr>
        <w:t xml:space="preserve"> Número de la Resolución de la Secretaría;</w:t>
      </w:r>
    </w:p>
    <w:p w14:paraId="4BA7DD34" w14:textId="77777777" w:rsidR="001C4A58" w:rsidRPr="001C4A58" w:rsidRDefault="001C4A58" w:rsidP="00800104">
      <w:pPr>
        <w:tabs>
          <w:tab w:val="left" w:pos="426"/>
          <w:tab w:val="left" w:pos="567"/>
          <w:tab w:val="left" w:pos="1418"/>
        </w:tabs>
        <w:jc w:val="both"/>
        <w:rPr>
          <w:rFonts w:ascii="Arial" w:hAnsi="Arial" w:cs="Arial"/>
          <w:bCs/>
          <w:sz w:val="20"/>
          <w:szCs w:val="20"/>
          <w:lang w:val="es-ES_tradnl"/>
        </w:rPr>
      </w:pPr>
    </w:p>
    <w:p w14:paraId="01DDF6CD" w14:textId="77777777" w:rsidR="001C4A58" w:rsidRPr="001C4A58" w:rsidRDefault="001C4A58" w:rsidP="00800104">
      <w:pPr>
        <w:tabs>
          <w:tab w:val="left" w:pos="426"/>
          <w:tab w:val="left" w:pos="567"/>
          <w:tab w:val="left" w:pos="1418"/>
        </w:tabs>
        <w:jc w:val="both"/>
        <w:rPr>
          <w:rFonts w:ascii="Arial" w:hAnsi="Arial" w:cs="Arial"/>
          <w:bCs/>
          <w:sz w:val="20"/>
          <w:szCs w:val="20"/>
          <w:lang w:val="es-ES_tradnl"/>
        </w:rPr>
      </w:pPr>
      <w:r w:rsidRPr="001C4A58">
        <w:rPr>
          <w:rFonts w:ascii="Arial" w:hAnsi="Arial" w:cs="Arial"/>
          <w:b/>
          <w:bCs/>
          <w:sz w:val="20"/>
          <w:szCs w:val="20"/>
          <w:lang w:val="es-ES_tradnl"/>
        </w:rPr>
        <w:t xml:space="preserve">II. </w:t>
      </w:r>
      <w:r w:rsidRPr="001C4A58">
        <w:rPr>
          <w:rFonts w:ascii="Arial" w:hAnsi="Arial" w:cs="Arial"/>
          <w:bCs/>
          <w:sz w:val="20"/>
          <w:szCs w:val="20"/>
          <w:lang w:val="es-ES_tradnl"/>
        </w:rPr>
        <w:t>Fecha de Expedición;</w:t>
      </w:r>
    </w:p>
    <w:p w14:paraId="3B51C0F5" w14:textId="77777777" w:rsidR="001C4A58" w:rsidRPr="001C4A58" w:rsidRDefault="001C4A58" w:rsidP="00800104">
      <w:pPr>
        <w:tabs>
          <w:tab w:val="left" w:pos="426"/>
          <w:tab w:val="left" w:pos="567"/>
          <w:tab w:val="left" w:pos="1418"/>
        </w:tabs>
        <w:jc w:val="both"/>
        <w:rPr>
          <w:rFonts w:ascii="Arial" w:hAnsi="Arial" w:cs="Arial"/>
          <w:bCs/>
          <w:sz w:val="20"/>
          <w:szCs w:val="20"/>
          <w:lang w:val="es-ES_tradnl"/>
        </w:rPr>
      </w:pPr>
    </w:p>
    <w:p w14:paraId="4A645078" w14:textId="77777777" w:rsidR="001C4A58" w:rsidRPr="001C4A58" w:rsidRDefault="001C4A58" w:rsidP="00800104">
      <w:pPr>
        <w:tabs>
          <w:tab w:val="left" w:pos="426"/>
          <w:tab w:val="left" w:pos="567"/>
          <w:tab w:val="left" w:pos="1418"/>
        </w:tabs>
        <w:jc w:val="both"/>
        <w:rPr>
          <w:rFonts w:ascii="Arial" w:hAnsi="Arial" w:cs="Arial"/>
          <w:bCs/>
          <w:sz w:val="20"/>
          <w:szCs w:val="20"/>
          <w:lang w:val="es-ES_tradnl"/>
        </w:rPr>
      </w:pPr>
      <w:r w:rsidRPr="001C4A58">
        <w:rPr>
          <w:rFonts w:ascii="Arial" w:hAnsi="Arial" w:cs="Arial"/>
          <w:b/>
          <w:bCs/>
          <w:sz w:val="20"/>
          <w:szCs w:val="20"/>
          <w:lang w:val="es-ES_tradnl"/>
        </w:rPr>
        <w:t xml:space="preserve">III. </w:t>
      </w:r>
      <w:r w:rsidRPr="001C4A58">
        <w:rPr>
          <w:rFonts w:ascii="Arial" w:hAnsi="Arial" w:cs="Arial"/>
          <w:bCs/>
          <w:sz w:val="20"/>
          <w:szCs w:val="20"/>
          <w:lang w:val="es-ES_tradnl"/>
        </w:rPr>
        <w:t xml:space="preserve">Nombre, denominación o razón social de la casa de empeño; </w:t>
      </w:r>
    </w:p>
    <w:p w14:paraId="056FF7CB" w14:textId="77777777" w:rsidR="001C4A58" w:rsidRPr="00D40F24" w:rsidRDefault="001C4A58" w:rsidP="00800104">
      <w:pPr>
        <w:tabs>
          <w:tab w:val="left" w:pos="426"/>
          <w:tab w:val="left" w:pos="567"/>
          <w:tab w:val="left" w:pos="1418"/>
        </w:tabs>
        <w:jc w:val="both"/>
        <w:rPr>
          <w:rFonts w:ascii="Arial" w:hAnsi="Arial" w:cs="Arial"/>
          <w:bCs/>
          <w:sz w:val="20"/>
          <w:szCs w:val="20"/>
          <w:lang w:val="es-ES_tradnl"/>
        </w:rPr>
      </w:pPr>
    </w:p>
    <w:p w14:paraId="3381E550" w14:textId="77777777" w:rsidR="008A166B" w:rsidRPr="008A166B" w:rsidRDefault="008A166B" w:rsidP="00800104">
      <w:pPr>
        <w:tabs>
          <w:tab w:val="left" w:pos="426"/>
          <w:tab w:val="left" w:pos="567"/>
          <w:tab w:val="left" w:pos="1418"/>
        </w:tabs>
        <w:jc w:val="both"/>
        <w:rPr>
          <w:rFonts w:ascii="Arial" w:hAnsi="Arial" w:cs="Arial"/>
          <w:bCs/>
          <w:sz w:val="20"/>
          <w:szCs w:val="20"/>
          <w:lang w:val="es-ES_tradnl"/>
        </w:rPr>
      </w:pPr>
      <w:r w:rsidRPr="008A166B">
        <w:rPr>
          <w:rFonts w:ascii="Arial" w:hAnsi="Arial" w:cs="Arial"/>
          <w:b/>
          <w:bCs/>
          <w:sz w:val="20"/>
          <w:szCs w:val="20"/>
          <w:lang w:val="es-ES_tradnl"/>
        </w:rPr>
        <w:t xml:space="preserve">IV. </w:t>
      </w:r>
      <w:r w:rsidRPr="008A166B">
        <w:rPr>
          <w:rFonts w:ascii="Arial" w:hAnsi="Arial" w:cs="Arial"/>
          <w:bCs/>
          <w:sz w:val="20"/>
          <w:szCs w:val="20"/>
          <w:lang w:val="es-ES_tradnl"/>
        </w:rPr>
        <w:t>Domicilio de la casa de empeño autorizada y, en su caso, de las sucursales con las que cuente, así como el de sus bodegas o lugares de depósito;</w:t>
      </w:r>
    </w:p>
    <w:p w14:paraId="1946FB3E" w14:textId="77777777" w:rsidR="008A166B" w:rsidRPr="008A166B" w:rsidRDefault="008A166B" w:rsidP="00800104">
      <w:pPr>
        <w:tabs>
          <w:tab w:val="left" w:pos="426"/>
          <w:tab w:val="left" w:pos="567"/>
          <w:tab w:val="left" w:pos="1418"/>
        </w:tabs>
        <w:jc w:val="both"/>
        <w:rPr>
          <w:rFonts w:ascii="Arial" w:hAnsi="Arial" w:cs="Arial"/>
          <w:bCs/>
          <w:sz w:val="20"/>
          <w:szCs w:val="20"/>
          <w:lang w:val="es-ES_tradnl"/>
        </w:rPr>
      </w:pPr>
    </w:p>
    <w:p w14:paraId="53213072" w14:textId="77777777" w:rsidR="008A166B" w:rsidRPr="008A166B" w:rsidRDefault="008A166B" w:rsidP="00800104">
      <w:pPr>
        <w:tabs>
          <w:tab w:val="left" w:pos="426"/>
          <w:tab w:val="left" w:pos="567"/>
          <w:tab w:val="left" w:pos="1418"/>
        </w:tabs>
        <w:jc w:val="both"/>
        <w:rPr>
          <w:rFonts w:ascii="Arial" w:hAnsi="Arial" w:cs="Arial"/>
          <w:bCs/>
          <w:sz w:val="20"/>
          <w:szCs w:val="20"/>
          <w:lang w:val="es-ES_tradnl"/>
        </w:rPr>
      </w:pPr>
      <w:r w:rsidRPr="008A166B">
        <w:rPr>
          <w:rFonts w:ascii="Arial" w:hAnsi="Arial" w:cs="Arial"/>
          <w:b/>
          <w:bCs/>
          <w:sz w:val="20"/>
          <w:szCs w:val="20"/>
          <w:lang w:val="es-ES_tradnl"/>
        </w:rPr>
        <w:t xml:space="preserve">V. </w:t>
      </w:r>
      <w:r w:rsidRPr="008A166B">
        <w:rPr>
          <w:rFonts w:ascii="Arial" w:hAnsi="Arial" w:cs="Arial"/>
          <w:bCs/>
          <w:sz w:val="20"/>
          <w:szCs w:val="20"/>
          <w:lang w:val="es-ES_tradnl"/>
        </w:rPr>
        <w:t>Nombre, domicilio y números telefónicos de la persona física o moral a quien se dio la autorización y el de su representante legal, en su caso;</w:t>
      </w:r>
    </w:p>
    <w:p w14:paraId="3B4C64B9" w14:textId="77777777" w:rsidR="008A166B" w:rsidRPr="008A166B" w:rsidRDefault="008A166B" w:rsidP="00800104">
      <w:pPr>
        <w:tabs>
          <w:tab w:val="left" w:pos="426"/>
          <w:tab w:val="left" w:pos="567"/>
          <w:tab w:val="left" w:pos="1418"/>
        </w:tabs>
        <w:jc w:val="both"/>
        <w:rPr>
          <w:rFonts w:ascii="Arial" w:hAnsi="Arial" w:cs="Arial"/>
          <w:bCs/>
          <w:sz w:val="20"/>
          <w:szCs w:val="20"/>
          <w:lang w:val="es-ES_tradnl"/>
        </w:rPr>
      </w:pPr>
    </w:p>
    <w:p w14:paraId="7CC0E8D7" w14:textId="77777777" w:rsidR="008A166B" w:rsidRPr="008A166B" w:rsidRDefault="008A166B" w:rsidP="00800104">
      <w:pPr>
        <w:tabs>
          <w:tab w:val="left" w:pos="426"/>
          <w:tab w:val="left" w:pos="567"/>
          <w:tab w:val="left" w:pos="1418"/>
        </w:tabs>
        <w:jc w:val="both"/>
        <w:rPr>
          <w:rFonts w:ascii="Arial" w:hAnsi="Arial" w:cs="Arial"/>
          <w:bCs/>
          <w:sz w:val="20"/>
          <w:szCs w:val="20"/>
          <w:lang w:val="es-ES_tradnl"/>
        </w:rPr>
      </w:pPr>
      <w:r w:rsidRPr="008A166B">
        <w:rPr>
          <w:rFonts w:ascii="Arial" w:hAnsi="Arial" w:cs="Arial"/>
          <w:b/>
          <w:bCs/>
          <w:sz w:val="20"/>
          <w:szCs w:val="20"/>
          <w:lang w:val="es-ES_tradnl"/>
        </w:rPr>
        <w:t xml:space="preserve">VI. </w:t>
      </w:r>
      <w:r w:rsidRPr="008A166B">
        <w:rPr>
          <w:rFonts w:ascii="Arial" w:hAnsi="Arial" w:cs="Arial"/>
          <w:bCs/>
          <w:sz w:val="20"/>
          <w:szCs w:val="20"/>
          <w:lang w:val="es-ES_tradnl"/>
        </w:rPr>
        <w:t>Copia certificada del acta constitutiva, en caso de ser persona moral, así como exhibir el poder notarial del representante legal;</w:t>
      </w:r>
    </w:p>
    <w:p w14:paraId="0FB185EE" w14:textId="77777777" w:rsidR="008A166B" w:rsidRPr="008A166B" w:rsidRDefault="008A166B" w:rsidP="00800104">
      <w:pPr>
        <w:tabs>
          <w:tab w:val="left" w:pos="426"/>
          <w:tab w:val="left" w:pos="567"/>
          <w:tab w:val="left" w:pos="1418"/>
        </w:tabs>
        <w:jc w:val="both"/>
        <w:rPr>
          <w:rFonts w:ascii="Arial" w:hAnsi="Arial" w:cs="Arial"/>
          <w:bCs/>
          <w:sz w:val="20"/>
          <w:szCs w:val="20"/>
          <w:lang w:val="es-ES_tradnl"/>
        </w:rPr>
      </w:pPr>
    </w:p>
    <w:p w14:paraId="286BBED3" w14:textId="77777777" w:rsidR="008A166B" w:rsidRPr="008A166B" w:rsidRDefault="008A166B" w:rsidP="00800104">
      <w:pPr>
        <w:tabs>
          <w:tab w:val="left" w:pos="426"/>
          <w:tab w:val="left" w:pos="567"/>
          <w:tab w:val="left" w:pos="1418"/>
        </w:tabs>
        <w:jc w:val="both"/>
        <w:rPr>
          <w:rFonts w:ascii="Arial" w:hAnsi="Arial" w:cs="Arial"/>
          <w:bCs/>
          <w:sz w:val="20"/>
          <w:szCs w:val="20"/>
          <w:lang w:val="es-ES_tradnl"/>
        </w:rPr>
      </w:pPr>
      <w:r w:rsidRPr="008A166B">
        <w:rPr>
          <w:rFonts w:ascii="Arial" w:hAnsi="Arial" w:cs="Arial"/>
          <w:b/>
          <w:bCs/>
          <w:sz w:val="20"/>
          <w:szCs w:val="20"/>
          <w:lang w:val="es-ES_tradnl"/>
        </w:rPr>
        <w:t xml:space="preserve">VII. </w:t>
      </w:r>
      <w:r w:rsidRPr="008A166B">
        <w:rPr>
          <w:rFonts w:ascii="Arial" w:hAnsi="Arial" w:cs="Arial"/>
          <w:bCs/>
          <w:sz w:val="20"/>
          <w:szCs w:val="20"/>
          <w:lang w:val="es-ES_tradnl"/>
        </w:rPr>
        <w:t>Fecha de inicio de operaciones del establecimiento;</w:t>
      </w:r>
    </w:p>
    <w:p w14:paraId="48846371" w14:textId="77777777" w:rsidR="008A166B" w:rsidRPr="008A166B" w:rsidRDefault="008A166B" w:rsidP="00800104">
      <w:pPr>
        <w:tabs>
          <w:tab w:val="left" w:pos="426"/>
          <w:tab w:val="left" w:pos="567"/>
          <w:tab w:val="left" w:pos="1418"/>
        </w:tabs>
        <w:jc w:val="both"/>
        <w:rPr>
          <w:rFonts w:ascii="Arial" w:hAnsi="Arial" w:cs="Arial"/>
          <w:bCs/>
          <w:sz w:val="20"/>
          <w:szCs w:val="20"/>
          <w:lang w:val="es-ES_tradnl"/>
        </w:rPr>
      </w:pPr>
    </w:p>
    <w:p w14:paraId="19E7C822" w14:textId="77777777" w:rsidR="008A166B" w:rsidRPr="008A166B" w:rsidRDefault="008A166B" w:rsidP="00800104">
      <w:pPr>
        <w:tabs>
          <w:tab w:val="left" w:pos="426"/>
          <w:tab w:val="left" w:pos="567"/>
          <w:tab w:val="left" w:pos="1418"/>
        </w:tabs>
        <w:jc w:val="both"/>
        <w:rPr>
          <w:rFonts w:ascii="Arial" w:hAnsi="Arial" w:cs="Arial"/>
          <w:bCs/>
          <w:sz w:val="20"/>
          <w:szCs w:val="20"/>
          <w:lang w:val="es-ES_tradnl"/>
        </w:rPr>
      </w:pPr>
      <w:r w:rsidRPr="008A166B">
        <w:rPr>
          <w:rFonts w:ascii="Arial" w:hAnsi="Arial" w:cs="Arial"/>
          <w:b/>
          <w:bCs/>
          <w:sz w:val="20"/>
          <w:szCs w:val="20"/>
          <w:lang w:val="es-ES_tradnl"/>
        </w:rPr>
        <w:t xml:space="preserve">VIII. </w:t>
      </w:r>
      <w:r w:rsidRPr="008A166B">
        <w:rPr>
          <w:rFonts w:ascii="Arial" w:hAnsi="Arial" w:cs="Arial"/>
          <w:bCs/>
          <w:sz w:val="20"/>
          <w:szCs w:val="20"/>
          <w:lang w:val="es-ES_tradnl"/>
        </w:rPr>
        <w:t>El formato de contrato de mutuo con interés debidamente inscrito ante la Procuraduría Federal del Consumidor; y</w:t>
      </w:r>
    </w:p>
    <w:p w14:paraId="6BF59146" w14:textId="77777777" w:rsidR="008A166B" w:rsidRPr="008A166B" w:rsidRDefault="008A166B" w:rsidP="00800104">
      <w:pPr>
        <w:tabs>
          <w:tab w:val="left" w:pos="426"/>
          <w:tab w:val="left" w:pos="567"/>
          <w:tab w:val="left" w:pos="1418"/>
        </w:tabs>
        <w:jc w:val="both"/>
        <w:rPr>
          <w:rFonts w:ascii="Arial" w:hAnsi="Arial" w:cs="Arial"/>
          <w:bCs/>
          <w:sz w:val="20"/>
          <w:szCs w:val="20"/>
          <w:lang w:val="es-ES_tradnl"/>
        </w:rPr>
      </w:pPr>
    </w:p>
    <w:p w14:paraId="2954916F" w14:textId="3D6D35FF" w:rsidR="00D40F24" w:rsidRDefault="008A166B" w:rsidP="00D40F24">
      <w:pPr>
        <w:tabs>
          <w:tab w:val="left" w:pos="426"/>
          <w:tab w:val="left" w:pos="567"/>
          <w:tab w:val="left" w:pos="1418"/>
        </w:tabs>
        <w:jc w:val="both"/>
        <w:rPr>
          <w:rFonts w:ascii="Arial" w:hAnsi="Arial" w:cs="Arial"/>
          <w:bCs/>
          <w:sz w:val="20"/>
          <w:szCs w:val="20"/>
          <w:lang w:val="es-ES_tradnl"/>
        </w:rPr>
      </w:pPr>
      <w:r w:rsidRPr="008A166B">
        <w:rPr>
          <w:rFonts w:ascii="Arial" w:hAnsi="Arial" w:cs="Arial"/>
          <w:b/>
          <w:bCs/>
          <w:sz w:val="20"/>
          <w:szCs w:val="20"/>
          <w:lang w:val="es-ES_tradnl"/>
        </w:rPr>
        <w:t xml:space="preserve">IX. </w:t>
      </w:r>
      <w:r w:rsidRPr="008A166B">
        <w:rPr>
          <w:rFonts w:ascii="Arial" w:hAnsi="Arial" w:cs="Arial"/>
          <w:bCs/>
          <w:sz w:val="20"/>
          <w:szCs w:val="20"/>
          <w:lang w:val="es-ES_tradnl"/>
        </w:rPr>
        <w:t xml:space="preserve">El historial de los permisos, revalidaciones, modificaciones, cancelaciones, así como las sanciones impuestas. </w:t>
      </w:r>
    </w:p>
    <w:p w14:paraId="2C5C1E4D" w14:textId="77777777" w:rsidR="00800104" w:rsidRPr="00800104" w:rsidRDefault="00800104" w:rsidP="00800104">
      <w:pPr>
        <w:tabs>
          <w:tab w:val="left" w:pos="426"/>
          <w:tab w:val="left" w:pos="567"/>
          <w:tab w:val="left" w:pos="1418"/>
        </w:tabs>
        <w:jc w:val="center"/>
        <w:rPr>
          <w:rFonts w:ascii="Arial" w:hAnsi="Arial" w:cs="Arial"/>
          <w:b/>
          <w:bCs/>
          <w:sz w:val="20"/>
          <w:szCs w:val="20"/>
          <w:lang w:val="es-ES_tradnl"/>
        </w:rPr>
      </w:pPr>
      <w:r w:rsidRPr="00800104">
        <w:rPr>
          <w:rFonts w:ascii="Arial" w:hAnsi="Arial" w:cs="Arial"/>
          <w:b/>
          <w:bCs/>
          <w:sz w:val="20"/>
          <w:szCs w:val="20"/>
          <w:lang w:val="es-ES_tradnl"/>
        </w:rPr>
        <w:t>CAPÍTULO VIII</w:t>
      </w:r>
    </w:p>
    <w:p w14:paraId="650334AE" w14:textId="77777777" w:rsidR="00800104" w:rsidRPr="00800104" w:rsidRDefault="00800104" w:rsidP="00800104">
      <w:pPr>
        <w:tabs>
          <w:tab w:val="left" w:pos="426"/>
          <w:tab w:val="left" w:pos="567"/>
          <w:tab w:val="left" w:pos="1418"/>
        </w:tabs>
        <w:jc w:val="center"/>
        <w:rPr>
          <w:rFonts w:ascii="Arial" w:hAnsi="Arial" w:cs="Arial"/>
          <w:b/>
          <w:bCs/>
          <w:sz w:val="20"/>
          <w:szCs w:val="20"/>
          <w:lang w:val="es-ES_tradnl"/>
        </w:rPr>
      </w:pPr>
      <w:r w:rsidRPr="00800104">
        <w:rPr>
          <w:rFonts w:ascii="Arial" w:hAnsi="Arial" w:cs="Arial"/>
          <w:b/>
          <w:bCs/>
          <w:sz w:val="20"/>
          <w:szCs w:val="20"/>
          <w:lang w:val="es-ES_tradnl"/>
        </w:rPr>
        <w:t>DE LAS OBLIGACIONES DE LOS PERMISIONARIOS</w:t>
      </w:r>
    </w:p>
    <w:p w14:paraId="4708E6B4" w14:textId="77777777" w:rsidR="008A166B" w:rsidRPr="006B2A9C" w:rsidRDefault="008A166B" w:rsidP="00800104">
      <w:pPr>
        <w:tabs>
          <w:tab w:val="left" w:pos="426"/>
          <w:tab w:val="left" w:pos="567"/>
          <w:tab w:val="left" w:pos="1418"/>
        </w:tabs>
        <w:jc w:val="center"/>
        <w:rPr>
          <w:rFonts w:ascii="Arial" w:hAnsi="Arial" w:cs="Arial"/>
          <w:bCs/>
          <w:sz w:val="16"/>
          <w:szCs w:val="16"/>
          <w:lang w:val="es-ES_tradnl"/>
        </w:rPr>
      </w:pPr>
    </w:p>
    <w:p w14:paraId="3B876C05" w14:textId="77777777" w:rsidR="00E13D9E" w:rsidRDefault="00903A9C" w:rsidP="00D40F24">
      <w:pPr>
        <w:tabs>
          <w:tab w:val="left" w:pos="426"/>
          <w:tab w:val="left" w:pos="567"/>
          <w:tab w:val="left" w:pos="1418"/>
        </w:tabs>
        <w:jc w:val="both"/>
        <w:rPr>
          <w:rFonts w:ascii="Arial" w:hAnsi="Arial" w:cs="Arial"/>
          <w:bCs/>
          <w:sz w:val="20"/>
          <w:szCs w:val="20"/>
          <w:lang w:val="es-ES_tradnl"/>
        </w:rPr>
      </w:pPr>
      <w:r w:rsidRPr="00903A9C">
        <w:rPr>
          <w:rFonts w:ascii="Arial" w:hAnsi="Arial" w:cs="Arial"/>
          <w:b/>
          <w:bCs/>
          <w:sz w:val="20"/>
          <w:szCs w:val="20"/>
          <w:lang w:val="es-ES_tradnl"/>
        </w:rPr>
        <w:t>ARTÍCULO 22.</w:t>
      </w:r>
      <w:r w:rsidRPr="00903A9C">
        <w:rPr>
          <w:rFonts w:ascii="Arial" w:hAnsi="Arial" w:cs="Arial"/>
          <w:bCs/>
          <w:sz w:val="20"/>
          <w:szCs w:val="20"/>
          <w:lang w:val="es-ES_tradnl"/>
        </w:rPr>
        <w:t xml:space="preserve"> Son obligaciones de los permisionarios las siguientes:</w:t>
      </w:r>
    </w:p>
    <w:p w14:paraId="5547D37B" w14:textId="77777777" w:rsidR="00903A9C" w:rsidRPr="006B2A9C" w:rsidRDefault="00903A9C" w:rsidP="00D40F24">
      <w:pPr>
        <w:tabs>
          <w:tab w:val="left" w:pos="426"/>
          <w:tab w:val="left" w:pos="567"/>
          <w:tab w:val="left" w:pos="1418"/>
        </w:tabs>
        <w:jc w:val="both"/>
        <w:rPr>
          <w:rFonts w:ascii="Arial" w:hAnsi="Arial" w:cs="Arial"/>
          <w:bCs/>
          <w:sz w:val="16"/>
          <w:szCs w:val="16"/>
          <w:lang w:val="es-ES_tradnl"/>
        </w:rPr>
      </w:pPr>
    </w:p>
    <w:p w14:paraId="3F890374"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I. </w:t>
      </w:r>
      <w:r w:rsidRPr="005364B9">
        <w:rPr>
          <w:rFonts w:ascii="Arial" w:hAnsi="Arial" w:cs="Arial"/>
          <w:bCs/>
          <w:sz w:val="20"/>
          <w:szCs w:val="20"/>
          <w:lang w:val="es-ES_tradnl"/>
        </w:rPr>
        <w:t>Colocar, en forma permanente y en un lugar visible al público, el número de permiso otorgado por la Secretaría;</w:t>
      </w:r>
    </w:p>
    <w:p w14:paraId="065656F4" w14:textId="77777777" w:rsidR="005364B9" w:rsidRPr="006B2A9C" w:rsidRDefault="005364B9" w:rsidP="005364B9">
      <w:pPr>
        <w:tabs>
          <w:tab w:val="left" w:pos="426"/>
          <w:tab w:val="left" w:pos="567"/>
          <w:tab w:val="left" w:pos="1418"/>
        </w:tabs>
        <w:jc w:val="both"/>
        <w:rPr>
          <w:rFonts w:ascii="Arial" w:hAnsi="Arial" w:cs="Arial"/>
          <w:bCs/>
          <w:sz w:val="16"/>
          <w:szCs w:val="16"/>
          <w:lang w:val="es-ES_tradnl"/>
        </w:rPr>
      </w:pPr>
    </w:p>
    <w:p w14:paraId="39529200"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II. </w:t>
      </w:r>
      <w:r w:rsidRPr="005364B9">
        <w:rPr>
          <w:rFonts w:ascii="Arial" w:hAnsi="Arial" w:cs="Arial"/>
          <w:bCs/>
          <w:sz w:val="20"/>
          <w:szCs w:val="20"/>
          <w:lang w:val="es-ES_tradnl"/>
        </w:rPr>
        <w:t xml:space="preserve">Presentar, dentro de los primeros cinco días de cada mes, un informe a la Fiscalía, con el registro de todas las operaciones realizadas en el periodo correspondiente, el cual deberá contener como mínimo: datos aportados por los </w:t>
      </w:r>
      <w:proofErr w:type="spellStart"/>
      <w:r w:rsidRPr="005364B9">
        <w:rPr>
          <w:rFonts w:ascii="Arial" w:hAnsi="Arial" w:cs="Arial"/>
          <w:bCs/>
          <w:sz w:val="20"/>
          <w:szCs w:val="20"/>
          <w:lang w:val="es-ES_tradnl"/>
        </w:rPr>
        <w:t>pignorantes</w:t>
      </w:r>
      <w:proofErr w:type="spellEnd"/>
      <w:r w:rsidRPr="005364B9">
        <w:rPr>
          <w:rFonts w:ascii="Arial" w:hAnsi="Arial" w:cs="Arial"/>
          <w:bCs/>
          <w:sz w:val="20"/>
          <w:szCs w:val="20"/>
          <w:lang w:val="es-ES_tradnl"/>
        </w:rPr>
        <w:t>, descripción detallada de los bienes otorgados en prenda y montos de las operaciones; dicha dependencia, tendrá bajo su más estricta responsabilidad la guarda y custodia de los datos personales aportados, salvaguardándolos en todo momento bajo las disposiciones aplicables a la materia;</w:t>
      </w:r>
    </w:p>
    <w:p w14:paraId="2FB7EF28" w14:textId="77777777" w:rsidR="005364B9" w:rsidRPr="006B2A9C" w:rsidRDefault="005364B9" w:rsidP="005364B9">
      <w:pPr>
        <w:tabs>
          <w:tab w:val="left" w:pos="426"/>
          <w:tab w:val="left" w:pos="567"/>
          <w:tab w:val="left" w:pos="1418"/>
        </w:tabs>
        <w:jc w:val="both"/>
        <w:rPr>
          <w:rFonts w:ascii="Arial" w:hAnsi="Arial" w:cs="Arial"/>
          <w:bCs/>
          <w:sz w:val="16"/>
          <w:szCs w:val="16"/>
          <w:lang w:val="es-ES_tradnl"/>
        </w:rPr>
      </w:pPr>
    </w:p>
    <w:p w14:paraId="3E5E8D40"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III. </w:t>
      </w:r>
      <w:r w:rsidRPr="005364B9">
        <w:rPr>
          <w:rFonts w:ascii="Arial" w:hAnsi="Arial" w:cs="Arial"/>
          <w:bCs/>
          <w:sz w:val="20"/>
          <w:szCs w:val="20"/>
          <w:lang w:val="es-ES_tradnl"/>
        </w:rPr>
        <w:t>Hacer del conocimiento de la Fiscalía, de forma inmediata cuando tenga conocimiento de la comisión de un ilícito en el interior de sus instalaciones;</w:t>
      </w:r>
    </w:p>
    <w:p w14:paraId="4C5DA12C" w14:textId="77777777" w:rsidR="005364B9" w:rsidRPr="006B2A9C" w:rsidRDefault="005364B9" w:rsidP="005364B9">
      <w:pPr>
        <w:tabs>
          <w:tab w:val="left" w:pos="426"/>
          <w:tab w:val="left" w:pos="567"/>
          <w:tab w:val="left" w:pos="1418"/>
        </w:tabs>
        <w:jc w:val="both"/>
        <w:rPr>
          <w:rFonts w:ascii="Arial" w:hAnsi="Arial" w:cs="Arial"/>
          <w:bCs/>
          <w:sz w:val="16"/>
          <w:szCs w:val="16"/>
          <w:lang w:val="es-ES_tradnl"/>
        </w:rPr>
      </w:pPr>
    </w:p>
    <w:p w14:paraId="3EFCF56B"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IV. </w:t>
      </w:r>
      <w:r w:rsidRPr="005364B9">
        <w:rPr>
          <w:rFonts w:ascii="Arial" w:hAnsi="Arial" w:cs="Arial"/>
          <w:bCs/>
          <w:sz w:val="20"/>
          <w:szCs w:val="20"/>
          <w:lang w:val="es-ES_tradnl"/>
        </w:rPr>
        <w:t>Proporcionar la información y documentación que le sea requerida por la Fiscalía, por conducto del Ministerio Público, sobre personas y operaciones de empeño de alhajas, relojes, vehículos, o cualquier objeto que se haya recibido en la casa de empeño o sus sucursales en el Estado, siempre y cuando se encuentren relacionadas con alguna averiguación previa o carpeta de investigación;</w:t>
      </w:r>
    </w:p>
    <w:p w14:paraId="095FDAF2" w14:textId="77777777" w:rsidR="005364B9" w:rsidRPr="006B2A9C" w:rsidRDefault="005364B9" w:rsidP="005364B9">
      <w:pPr>
        <w:tabs>
          <w:tab w:val="left" w:pos="426"/>
          <w:tab w:val="left" w:pos="567"/>
          <w:tab w:val="left" w:pos="1418"/>
        </w:tabs>
        <w:jc w:val="both"/>
        <w:rPr>
          <w:rFonts w:ascii="Arial" w:hAnsi="Arial" w:cs="Arial"/>
          <w:bCs/>
          <w:sz w:val="16"/>
          <w:szCs w:val="16"/>
          <w:lang w:val="es-ES_tradnl"/>
        </w:rPr>
      </w:pPr>
    </w:p>
    <w:p w14:paraId="3D5F3DEC" w14:textId="77777777" w:rsidR="00903A9C"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V. </w:t>
      </w:r>
      <w:r w:rsidRPr="005364B9">
        <w:rPr>
          <w:rFonts w:ascii="Arial" w:hAnsi="Arial" w:cs="Arial"/>
          <w:bCs/>
          <w:sz w:val="20"/>
          <w:szCs w:val="20"/>
          <w:lang w:val="es-ES_tradnl"/>
        </w:rPr>
        <w:t>Permitir el acceso y facilitar las diligencias de inspección, vigilancia y auditoría a que sea sujeto por parte de la Secretaría o la Fiscalía, siempre y</w:t>
      </w:r>
      <w:r>
        <w:rPr>
          <w:rFonts w:ascii="Arial" w:hAnsi="Arial" w:cs="Arial"/>
          <w:bCs/>
          <w:sz w:val="20"/>
          <w:szCs w:val="20"/>
          <w:lang w:val="es-ES_tradnl"/>
        </w:rPr>
        <w:t xml:space="preserve"> </w:t>
      </w:r>
      <w:r w:rsidRPr="005364B9">
        <w:rPr>
          <w:rFonts w:ascii="Arial" w:hAnsi="Arial" w:cs="Arial"/>
          <w:bCs/>
          <w:sz w:val="20"/>
          <w:szCs w:val="20"/>
          <w:lang w:val="es-ES_tradnl"/>
        </w:rPr>
        <w:t>cuando medie mandato u orden legítima y se lleve a cabo conforme a derecho;</w:t>
      </w:r>
    </w:p>
    <w:p w14:paraId="09D74F91" w14:textId="77777777" w:rsidR="005364B9" w:rsidRPr="006B2A9C" w:rsidRDefault="005364B9" w:rsidP="005364B9">
      <w:pPr>
        <w:tabs>
          <w:tab w:val="left" w:pos="426"/>
          <w:tab w:val="left" w:pos="567"/>
          <w:tab w:val="left" w:pos="1418"/>
        </w:tabs>
        <w:jc w:val="both"/>
        <w:rPr>
          <w:rFonts w:ascii="Arial" w:hAnsi="Arial" w:cs="Arial"/>
          <w:bCs/>
          <w:sz w:val="16"/>
          <w:szCs w:val="16"/>
          <w:lang w:val="es-ES_tradnl"/>
        </w:rPr>
      </w:pPr>
    </w:p>
    <w:p w14:paraId="2414366F"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VI. </w:t>
      </w:r>
      <w:r w:rsidRPr="005364B9">
        <w:rPr>
          <w:rFonts w:ascii="Arial" w:hAnsi="Arial" w:cs="Arial"/>
          <w:bCs/>
          <w:sz w:val="20"/>
          <w:szCs w:val="20"/>
          <w:lang w:val="es-ES_tradnl"/>
        </w:rPr>
        <w:t xml:space="preserve">Llevar la contabilidad de acuerdo a las disposiciones aplicables en dicha materia; </w:t>
      </w:r>
    </w:p>
    <w:p w14:paraId="3679021D" w14:textId="77777777" w:rsidR="005364B9" w:rsidRPr="006B2A9C" w:rsidRDefault="005364B9" w:rsidP="005364B9">
      <w:pPr>
        <w:tabs>
          <w:tab w:val="left" w:pos="426"/>
          <w:tab w:val="left" w:pos="567"/>
          <w:tab w:val="left" w:pos="1418"/>
        </w:tabs>
        <w:jc w:val="both"/>
        <w:rPr>
          <w:rFonts w:ascii="Arial" w:hAnsi="Arial" w:cs="Arial"/>
          <w:bCs/>
          <w:sz w:val="16"/>
          <w:szCs w:val="16"/>
          <w:lang w:val="es-ES_tradnl"/>
        </w:rPr>
      </w:pPr>
    </w:p>
    <w:p w14:paraId="5B52D871"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VII. </w:t>
      </w:r>
      <w:r w:rsidRPr="005364B9">
        <w:rPr>
          <w:rFonts w:ascii="Arial" w:hAnsi="Arial" w:cs="Arial"/>
          <w:bCs/>
          <w:sz w:val="20"/>
          <w:szCs w:val="20"/>
          <w:lang w:val="es-ES_tradnl"/>
        </w:rPr>
        <w:t xml:space="preserve">Además de las obligaciones a que están afectos en materia fiscal,  deberán llevar un registro en la plataforma informática organizados por orden correlativo los números de las pólizas emitidas, fecha del empeño, nombre, datos del comprobante de domicilio e identificación oficial, firma, huella dactilar y media filiación del </w:t>
      </w:r>
      <w:proofErr w:type="spellStart"/>
      <w:r w:rsidRPr="005364B9">
        <w:rPr>
          <w:rFonts w:ascii="Arial" w:hAnsi="Arial" w:cs="Arial"/>
          <w:bCs/>
          <w:sz w:val="20"/>
          <w:szCs w:val="20"/>
          <w:lang w:val="es-ES_tradnl"/>
        </w:rPr>
        <w:t>pignorante</w:t>
      </w:r>
      <w:proofErr w:type="spellEnd"/>
      <w:r w:rsidRPr="005364B9">
        <w:rPr>
          <w:rFonts w:ascii="Arial" w:hAnsi="Arial" w:cs="Arial"/>
          <w:bCs/>
          <w:sz w:val="20"/>
          <w:szCs w:val="20"/>
          <w:lang w:val="es-ES_tradnl"/>
        </w:rPr>
        <w:t>, detalle e imagen o soporte gráfico de los objetos dados en prenda, valor de avalúo de éstos, importe del préstamo, intereses y gastos cargados, vencimiento, fecha de cancelación o refrendo del préstamo, en su caso. La mencionada plataforma informática, será previamente aprobada por la Secretaría, mediante convenio de coordinación con la Secretaría de Seguridad Pública, mismo que será publicado en el Periódico Oficial del Estado;</w:t>
      </w:r>
    </w:p>
    <w:p w14:paraId="144652F3"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14:paraId="68E8FD55"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lastRenderedPageBreak/>
        <w:t xml:space="preserve">VIII. </w:t>
      </w:r>
      <w:r w:rsidRPr="005364B9">
        <w:rPr>
          <w:rFonts w:ascii="Arial" w:hAnsi="Arial" w:cs="Arial"/>
          <w:bCs/>
          <w:sz w:val="20"/>
          <w:szCs w:val="20"/>
          <w:lang w:val="es-ES_tradnl"/>
        </w:rPr>
        <w:t xml:space="preserve">Solicitar al </w:t>
      </w:r>
      <w:proofErr w:type="spellStart"/>
      <w:r w:rsidRPr="005364B9">
        <w:rPr>
          <w:rFonts w:ascii="Arial" w:hAnsi="Arial" w:cs="Arial"/>
          <w:bCs/>
          <w:sz w:val="20"/>
          <w:szCs w:val="20"/>
          <w:lang w:val="es-ES_tradnl"/>
        </w:rPr>
        <w:t>pignorante</w:t>
      </w:r>
      <w:proofErr w:type="spellEnd"/>
      <w:r w:rsidRPr="005364B9">
        <w:rPr>
          <w:rFonts w:ascii="Arial" w:hAnsi="Arial" w:cs="Arial"/>
          <w:bCs/>
          <w:sz w:val="20"/>
          <w:szCs w:val="20"/>
          <w:lang w:val="es-ES_tradnl"/>
        </w:rPr>
        <w:t>, al momento de realizar la operación, documento oficial que acredite su identidad y comprobante de domicilio vigente;</w:t>
      </w:r>
    </w:p>
    <w:p w14:paraId="4D4B838A"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14:paraId="650220EB"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IX. </w:t>
      </w:r>
      <w:r w:rsidRPr="005364B9">
        <w:rPr>
          <w:rFonts w:ascii="Arial" w:hAnsi="Arial" w:cs="Arial"/>
          <w:bCs/>
          <w:sz w:val="20"/>
          <w:szCs w:val="20"/>
          <w:lang w:val="es-ES_tradnl"/>
        </w:rPr>
        <w:t xml:space="preserve">Requerir al </w:t>
      </w:r>
      <w:proofErr w:type="spellStart"/>
      <w:r w:rsidRPr="005364B9">
        <w:rPr>
          <w:rFonts w:ascii="Arial" w:hAnsi="Arial" w:cs="Arial"/>
          <w:bCs/>
          <w:sz w:val="20"/>
          <w:szCs w:val="20"/>
          <w:lang w:val="es-ES_tradnl"/>
        </w:rPr>
        <w:t>pignorante</w:t>
      </w:r>
      <w:proofErr w:type="spellEnd"/>
      <w:r w:rsidRPr="005364B9">
        <w:rPr>
          <w:rFonts w:ascii="Arial" w:hAnsi="Arial" w:cs="Arial"/>
          <w:bCs/>
          <w:sz w:val="20"/>
          <w:szCs w:val="20"/>
          <w:lang w:val="es-ES_tradnl"/>
        </w:rPr>
        <w:t xml:space="preserve"> acreditar con los documentos idóneos, la propiedad del bien en prenda;</w:t>
      </w:r>
    </w:p>
    <w:p w14:paraId="1DB5C4C5"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14:paraId="614A7489" w14:textId="77777777" w:rsid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X. </w:t>
      </w:r>
      <w:r w:rsidRPr="005364B9">
        <w:rPr>
          <w:rFonts w:ascii="Arial" w:hAnsi="Arial" w:cs="Arial"/>
          <w:bCs/>
          <w:sz w:val="20"/>
          <w:szCs w:val="20"/>
          <w:lang w:val="es-ES_tradnl"/>
        </w:rPr>
        <w:t xml:space="preserve">En caso de no contar el </w:t>
      </w:r>
      <w:proofErr w:type="spellStart"/>
      <w:r w:rsidRPr="005364B9">
        <w:rPr>
          <w:rFonts w:ascii="Arial" w:hAnsi="Arial" w:cs="Arial"/>
          <w:bCs/>
          <w:sz w:val="20"/>
          <w:szCs w:val="20"/>
          <w:lang w:val="es-ES_tradnl"/>
        </w:rPr>
        <w:t>pignorante</w:t>
      </w:r>
      <w:proofErr w:type="spellEnd"/>
      <w:r w:rsidRPr="005364B9">
        <w:rPr>
          <w:rFonts w:ascii="Arial" w:hAnsi="Arial" w:cs="Arial"/>
          <w:bCs/>
          <w:sz w:val="20"/>
          <w:szCs w:val="20"/>
          <w:lang w:val="es-ES_tradnl"/>
        </w:rPr>
        <w:t xml:space="preserve"> con la documentación que acredite la propiedad del bien pignorado, deberá emitir manifiesto, bajo protesta de</w:t>
      </w:r>
      <w:r>
        <w:rPr>
          <w:rFonts w:ascii="Arial" w:hAnsi="Arial" w:cs="Arial"/>
          <w:bCs/>
          <w:sz w:val="20"/>
          <w:szCs w:val="20"/>
          <w:lang w:val="es-ES_tradnl"/>
        </w:rPr>
        <w:t xml:space="preserve"> </w:t>
      </w:r>
      <w:r w:rsidRPr="005364B9">
        <w:rPr>
          <w:rFonts w:ascii="Arial" w:hAnsi="Arial" w:cs="Arial"/>
          <w:bCs/>
          <w:sz w:val="20"/>
          <w:szCs w:val="20"/>
          <w:lang w:val="es-ES_tradnl"/>
        </w:rPr>
        <w:t>decir verdad, en el que reconozca expresamente que es su legítimo e indiscutible propietario y señale como obtuvo la propiedad del bien;</w:t>
      </w:r>
    </w:p>
    <w:p w14:paraId="006583BD" w14:textId="77777777" w:rsidR="005364B9" w:rsidRDefault="005364B9" w:rsidP="005364B9">
      <w:pPr>
        <w:tabs>
          <w:tab w:val="left" w:pos="426"/>
          <w:tab w:val="left" w:pos="567"/>
          <w:tab w:val="left" w:pos="1418"/>
        </w:tabs>
        <w:jc w:val="both"/>
        <w:rPr>
          <w:rFonts w:ascii="Arial" w:hAnsi="Arial" w:cs="Arial"/>
          <w:bCs/>
          <w:sz w:val="20"/>
          <w:szCs w:val="20"/>
          <w:lang w:val="es-ES_tradnl"/>
        </w:rPr>
      </w:pPr>
    </w:p>
    <w:p w14:paraId="517BA693"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XI. </w:t>
      </w:r>
      <w:r w:rsidRPr="005364B9">
        <w:rPr>
          <w:rFonts w:ascii="Arial" w:hAnsi="Arial" w:cs="Arial"/>
          <w:bCs/>
          <w:sz w:val="20"/>
          <w:szCs w:val="20"/>
          <w:lang w:val="es-ES_tradnl"/>
        </w:rPr>
        <w:t xml:space="preserve">Anexar al informe descrito en la fracción II del presente artículo, copia de la factura, contrato de compra venta, cesión de derechos, acta notarial o cualquier otro documento con que acredite la propiedad del bien dado en prenda;  </w:t>
      </w:r>
    </w:p>
    <w:p w14:paraId="0FB24919"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14:paraId="45AAF0F7" w14:textId="316D4D46" w:rsidR="005364B9" w:rsidRPr="005364B9" w:rsidRDefault="005364B9" w:rsidP="003B42E7">
      <w:pPr>
        <w:tabs>
          <w:tab w:val="left" w:pos="426"/>
          <w:tab w:val="left" w:pos="567"/>
          <w:tab w:val="left" w:pos="1418"/>
        </w:tabs>
        <w:jc w:val="both"/>
        <w:rPr>
          <w:rFonts w:ascii="Arial" w:hAnsi="Arial" w:cs="Arial"/>
          <w:bCs/>
          <w:sz w:val="20"/>
          <w:szCs w:val="20"/>
          <w:lang w:val="es-ES_tradnl"/>
        </w:rPr>
      </w:pPr>
      <w:r w:rsidRPr="008202E7">
        <w:rPr>
          <w:rFonts w:ascii="Arial" w:hAnsi="Arial" w:cs="Arial"/>
          <w:b/>
          <w:bCs/>
          <w:sz w:val="20"/>
          <w:szCs w:val="20"/>
          <w:lang w:val="es-ES_tradnl"/>
        </w:rPr>
        <w:t xml:space="preserve">XII. </w:t>
      </w:r>
      <w:r w:rsidRPr="008202E7">
        <w:rPr>
          <w:rFonts w:ascii="Arial" w:hAnsi="Arial" w:cs="Arial"/>
          <w:bCs/>
          <w:sz w:val="20"/>
          <w:szCs w:val="20"/>
          <w:lang w:val="es-ES_tradnl"/>
        </w:rPr>
        <w:t xml:space="preserve">Registrar </w:t>
      </w:r>
      <w:r w:rsidR="003B42E7" w:rsidRPr="008202E7">
        <w:rPr>
          <w:rFonts w:ascii="Arial" w:hAnsi="Arial" w:cs="Arial"/>
          <w:bCs/>
          <w:sz w:val="20"/>
          <w:szCs w:val="20"/>
          <w:lang w:val="es-ES_tradnl"/>
        </w:rPr>
        <w:t>en la plataforma informática determinada por la Secretaría de Seguridad Púbica, la información necesaria que permita la identificación de las personas que celebren contratos de mutuo con garantía prendaria en el establecimiento, el día que se realice la operación;</w:t>
      </w:r>
    </w:p>
    <w:p w14:paraId="1127B1DA" w14:textId="77777777" w:rsidR="008202E7" w:rsidRPr="008202E7" w:rsidRDefault="008202E7" w:rsidP="008202E7">
      <w:pPr>
        <w:autoSpaceDE w:val="0"/>
        <w:autoSpaceDN w:val="0"/>
        <w:adjustRightInd w:val="0"/>
        <w:ind w:left="1004"/>
        <w:contextualSpacing/>
        <w:jc w:val="right"/>
        <w:rPr>
          <w:rFonts w:ascii="Arial" w:eastAsia="Calibri" w:hAnsi="Arial" w:cs="Arial"/>
          <w:b/>
          <w:i/>
          <w:sz w:val="16"/>
          <w:szCs w:val="16"/>
          <w:lang w:val="es-MX" w:eastAsia="en-US"/>
        </w:rPr>
      </w:pPr>
      <w:r w:rsidRPr="008202E7">
        <w:rPr>
          <w:rFonts w:ascii="Arial" w:eastAsia="Calibri" w:hAnsi="Arial" w:cs="Arial"/>
          <w:b/>
          <w:i/>
          <w:sz w:val="16"/>
          <w:szCs w:val="16"/>
          <w:lang w:val="es-MX" w:eastAsia="en-US"/>
        </w:rPr>
        <w:t>Fracción reformada, P.O. E. No. 41, del 20 de diciembre de 2024.</w:t>
      </w:r>
    </w:p>
    <w:p w14:paraId="3ADEB4F6" w14:textId="77777777" w:rsidR="008202E7" w:rsidRPr="008202E7" w:rsidRDefault="008202E7" w:rsidP="008202E7">
      <w:pPr>
        <w:autoSpaceDE w:val="0"/>
        <w:autoSpaceDN w:val="0"/>
        <w:adjustRightInd w:val="0"/>
        <w:ind w:left="1004"/>
        <w:contextualSpacing/>
        <w:jc w:val="right"/>
        <w:rPr>
          <w:rFonts w:ascii="Arial" w:eastAsia="Calibri" w:hAnsi="Arial" w:cs="Arial"/>
          <w:sz w:val="16"/>
          <w:szCs w:val="16"/>
          <w:lang w:val="es-MX" w:eastAsia="en-US"/>
        </w:rPr>
      </w:pPr>
      <w:hyperlink r:id="rId17" w:history="1">
        <w:r w:rsidRPr="008202E7">
          <w:rPr>
            <w:rFonts w:ascii="Arial" w:eastAsia="Calibri" w:hAnsi="Arial" w:cs="Arial"/>
            <w:color w:val="0000FF" w:themeColor="hyperlink"/>
            <w:sz w:val="16"/>
            <w:szCs w:val="16"/>
            <w:u w:val="single"/>
            <w:lang w:val="es-MX" w:eastAsia="en-US"/>
          </w:rPr>
          <w:t>http://po.tamaulipas.gob.mx/wp-content/uploads/2024/12/cxlix-Ext.No_.41-201224.pdf</w:t>
        </w:r>
      </w:hyperlink>
    </w:p>
    <w:p w14:paraId="49EB0600"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14:paraId="3D3EB55A" w14:textId="4DFF980D" w:rsidR="003B42E7" w:rsidRPr="008202E7" w:rsidRDefault="003B42E7" w:rsidP="003B42E7">
      <w:pPr>
        <w:tabs>
          <w:tab w:val="left" w:pos="426"/>
          <w:tab w:val="left" w:pos="567"/>
          <w:tab w:val="left" w:pos="1418"/>
        </w:tabs>
        <w:jc w:val="both"/>
        <w:rPr>
          <w:rFonts w:ascii="Arial" w:hAnsi="Arial" w:cs="Arial"/>
          <w:bCs/>
          <w:sz w:val="20"/>
          <w:szCs w:val="20"/>
          <w:lang w:val="es-ES_tradnl"/>
        </w:rPr>
      </w:pPr>
      <w:r w:rsidRPr="008202E7">
        <w:rPr>
          <w:rFonts w:ascii="Arial" w:hAnsi="Arial" w:cs="Arial"/>
          <w:b/>
          <w:sz w:val="20"/>
          <w:szCs w:val="20"/>
          <w:lang w:val="es-ES_tradnl"/>
        </w:rPr>
        <w:t>XIII</w:t>
      </w:r>
      <w:r w:rsidRPr="008202E7">
        <w:rPr>
          <w:rFonts w:ascii="Arial" w:hAnsi="Arial" w:cs="Arial"/>
          <w:bCs/>
          <w:sz w:val="20"/>
          <w:szCs w:val="20"/>
          <w:lang w:val="es-ES_tradnl"/>
        </w:rPr>
        <w:t>. Iniciar las actividades autorizadas en el permiso en un plazo no mayor de noventa días naturales a partir de la fecha en que fue expedido el mismo, de lo contrario se procederá con la sanción contemplada en la fracción I, del artículo 36 de la presente Ley;</w:t>
      </w:r>
    </w:p>
    <w:p w14:paraId="2AC31AB0" w14:textId="77E07F3D" w:rsidR="008202E7" w:rsidRPr="008202E7" w:rsidRDefault="008202E7" w:rsidP="008202E7">
      <w:pPr>
        <w:autoSpaceDE w:val="0"/>
        <w:autoSpaceDN w:val="0"/>
        <w:adjustRightInd w:val="0"/>
        <w:ind w:left="1004"/>
        <w:contextualSpacing/>
        <w:jc w:val="right"/>
        <w:rPr>
          <w:rFonts w:ascii="Arial" w:eastAsia="Calibri" w:hAnsi="Arial" w:cs="Arial"/>
          <w:b/>
          <w:i/>
          <w:sz w:val="16"/>
          <w:szCs w:val="16"/>
          <w:lang w:val="es-MX" w:eastAsia="en-US"/>
        </w:rPr>
      </w:pPr>
      <w:bookmarkStart w:id="0" w:name="_Hlk186369277"/>
      <w:r w:rsidRPr="008202E7">
        <w:rPr>
          <w:rFonts w:ascii="Arial" w:eastAsia="Calibri" w:hAnsi="Arial" w:cs="Arial"/>
          <w:b/>
          <w:i/>
          <w:sz w:val="16"/>
          <w:szCs w:val="16"/>
          <w:lang w:val="es-MX" w:eastAsia="en-US"/>
        </w:rPr>
        <w:t>Fracción adicionada, P.O. E. No. 41, del 20 de diciembre de 2024.</w:t>
      </w:r>
    </w:p>
    <w:p w14:paraId="19E3A82F" w14:textId="77777777" w:rsidR="008202E7" w:rsidRPr="008202E7" w:rsidRDefault="008202E7" w:rsidP="008202E7">
      <w:pPr>
        <w:autoSpaceDE w:val="0"/>
        <w:autoSpaceDN w:val="0"/>
        <w:adjustRightInd w:val="0"/>
        <w:ind w:left="1004"/>
        <w:contextualSpacing/>
        <w:jc w:val="right"/>
        <w:rPr>
          <w:rFonts w:ascii="Arial" w:eastAsia="Calibri" w:hAnsi="Arial" w:cs="Arial"/>
          <w:sz w:val="16"/>
          <w:szCs w:val="16"/>
          <w:lang w:val="es-MX" w:eastAsia="en-US"/>
        </w:rPr>
      </w:pPr>
      <w:hyperlink r:id="rId18" w:history="1">
        <w:r w:rsidRPr="008202E7">
          <w:rPr>
            <w:rFonts w:ascii="Arial" w:eastAsia="Calibri" w:hAnsi="Arial" w:cs="Arial"/>
            <w:color w:val="0000FF" w:themeColor="hyperlink"/>
            <w:sz w:val="16"/>
            <w:szCs w:val="16"/>
            <w:u w:val="single"/>
            <w:lang w:val="es-MX" w:eastAsia="en-US"/>
          </w:rPr>
          <w:t>http://po.tamaulipas.gob.mx/wp-content/uploads/2024/12/cxlix-Ext.No_.41-201224.pdf</w:t>
        </w:r>
      </w:hyperlink>
      <w:bookmarkEnd w:id="0"/>
    </w:p>
    <w:p w14:paraId="499AF6B5" w14:textId="77777777" w:rsidR="003B42E7" w:rsidRPr="003B42E7" w:rsidRDefault="003B42E7" w:rsidP="003B42E7">
      <w:pPr>
        <w:tabs>
          <w:tab w:val="left" w:pos="426"/>
          <w:tab w:val="left" w:pos="567"/>
          <w:tab w:val="left" w:pos="1418"/>
        </w:tabs>
        <w:jc w:val="both"/>
        <w:rPr>
          <w:rFonts w:ascii="Arial" w:hAnsi="Arial" w:cs="Arial"/>
          <w:bCs/>
          <w:sz w:val="20"/>
          <w:szCs w:val="20"/>
          <w:highlight w:val="yellow"/>
          <w:lang w:val="es-ES_tradnl"/>
        </w:rPr>
      </w:pPr>
    </w:p>
    <w:p w14:paraId="3CD3F551" w14:textId="4C9B44D0" w:rsidR="003B42E7" w:rsidRPr="008202E7" w:rsidRDefault="003B42E7" w:rsidP="003B42E7">
      <w:pPr>
        <w:tabs>
          <w:tab w:val="left" w:pos="426"/>
          <w:tab w:val="left" w:pos="567"/>
          <w:tab w:val="left" w:pos="1418"/>
        </w:tabs>
        <w:jc w:val="both"/>
        <w:rPr>
          <w:rFonts w:ascii="Arial" w:hAnsi="Arial" w:cs="Arial"/>
          <w:bCs/>
          <w:sz w:val="20"/>
          <w:szCs w:val="20"/>
          <w:lang w:val="es-ES_tradnl"/>
        </w:rPr>
      </w:pPr>
      <w:r w:rsidRPr="008202E7">
        <w:rPr>
          <w:rFonts w:ascii="Arial" w:hAnsi="Arial" w:cs="Arial"/>
          <w:b/>
          <w:sz w:val="20"/>
          <w:szCs w:val="20"/>
          <w:lang w:val="es-ES_tradnl"/>
        </w:rPr>
        <w:t>XIV.</w:t>
      </w:r>
      <w:r w:rsidRPr="008202E7">
        <w:rPr>
          <w:rFonts w:ascii="Arial" w:hAnsi="Arial" w:cs="Arial"/>
          <w:bCs/>
          <w:sz w:val="20"/>
          <w:szCs w:val="20"/>
          <w:lang w:val="es-ES_tradnl"/>
        </w:rPr>
        <w:t xml:space="preserve"> Informar a la Secretaría la suspensión de las actividades señaladas en el permiso, por un lapso no mayor a treinta días naturales consecutivos, debiendo utilizar para este efecto la forma autorizada por la Secretaría, misma que se presentará ante la Oficina Fiscal correspondiente dentro de los siete días hábiles siguientes al inicio de la suspensión, de lo contrario se hará acreedor a la sanción contemplada en la fracción IV del artículo 36 de la presente ley;</w:t>
      </w:r>
    </w:p>
    <w:p w14:paraId="1D98E3C6" w14:textId="77777777" w:rsidR="008202E7" w:rsidRPr="008202E7" w:rsidRDefault="008202E7" w:rsidP="008202E7">
      <w:pPr>
        <w:autoSpaceDE w:val="0"/>
        <w:autoSpaceDN w:val="0"/>
        <w:adjustRightInd w:val="0"/>
        <w:ind w:left="1004"/>
        <w:contextualSpacing/>
        <w:jc w:val="right"/>
        <w:rPr>
          <w:rFonts w:ascii="Arial" w:eastAsia="Calibri" w:hAnsi="Arial" w:cs="Arial"/>
          <w:b/>
          <w:i/>
          <w:sz w:val="16"/>
          <w:szCs w:val="16"/>
          <w:lang w:val="es-MX" w:eastAsia="en-US"/>
        </w:rPr>
      </w:pPr>
      <w:r w:rsidRPr="008202E7">
        <w:rPr>
          <w:rFonts w:ascii="Arial" w:eastAsia="Calibri" w:hAnsi="Arial" w:cs="Arial"/>
          <w:b/>
          <w:i/>
          <w:sz w:val="16"/>
          <w:szCs w:val="16"/>
          <w:lang w:val="es-MX" w:eastAsia="en-US"/>
        </w:rPr>
        <w:t>Fracción adicionada, P.O. E. No. 41, del 20 de diciembre de 2024.</w:t>
      </w:r>
    </w:p>
    <w:p w14:paraId="21AF0D80" w14:textId="0D66E77F" w:rsidR="003B42E7" w:rsidRPr="008202E7" w:rsidRDefault="008202E7" w:rsidP="008202E7">
      <w:pPr>
        <w:tabs>
          <w:tab w:val="left" w:pos="426"/>
          <w:tab w:val="left" w:pos="567"/>
          <w:tab w:val="left" w:pos="1418"/>
        </w:tabs>
        <w:jc w:val="right"/>
        <w:rPr>
          <w:rFonts w:ascii="Arial" w:hAnsi="Arial" w:cs="Arial"/>
          <w:bCs/>
          <w:sz w:val="20"/>
          <w:szCs w:val="20"/>
          <w:lang w:val="es-ES_tradnl"/>
        </w:rPr>
      </w:pPr>
      <w:hyperlink r:id="rId19" w:history="1">
        <w:r w:rsidRPr="008202E7">
          <w:rPr>
            <w:rFonts w:ascii="Arial" w:eastAsia="Calibri" w:hAnsi="Arial" w:cs="Arial"/>
            <w:color w:val="0000FF" w:themeColor="hyperlink"/>
            <w:sz w:val="16"/>
            <w:szCs w:val="16"/>
            <w:u w:val="single"/>
            <w:lang w:val="es-MX" w:eastAsia="en-US"/>
          </w:rPr>
          <w:t>http://po.tamaulipas.gob.mx/wp-content/uploads/2024/12/cxlix-Ext.No_.41-201224.pdf</w:t>
        </w:r>
      </w:hyperlink>
    </w:p>
    <w:p w14:paraId="3B9EEC7D" w14:textId="5C419ED0" w:rsidR="003B42E7" w:rsidRPr="008202E7" w:rsidRDefault="003B42E7" w:rsidP="003B42E7">
      <w:pPr>
        <w:tabs>
          <w:tab w:val="left" w:pos="426"/>
          <w:tab w:val="left" w:pos="567"/>
          <w:tab w:val="left" w:pos="1418"/>
        </w:tabs>
        <w:jc w:val="both"/>
        <w:rPr>
          <w:rFonts w:ascii="Arial" w:hAnsi="Arial" w:cs="Arial"/>
          <w:bCs/>
          <w:sz w:val="20"/>
          <w:szCs w:val="20"/>
          <w:lang w:val="es-ES_tradnl"/>
        </w:rPr>
      </w:pPr>
      <w:r w:rsidRPr="008202E7">
        <w:rPr>
          <w:rFonts w:ascii="Arial" w:hAnsi="Arial" w:cs="Arial"/>
          <w:b/>
          <w:sz w:val="20"/>
          <w:szCs w:val="20"/>
          <w:lang w:val="es-ES_tradnl"/>
        </w:rPr>
        <w:t>XV.</w:t>
      </w:r>
      <w:r w:rsidRPr="008202E7">
        <w:rPr>
          <w:rFonts w:ascii="Arial" w:hAnsi="Arial" w:cs="Arial"/>
          <w:bCs/>
          <w:sz w:val="20"/>
          <w:szCs w:val="20"/>
          <w:lang w:val="es-ES_tradnl"/>
        </w:rPr>
        <w:t xml:space="preserve"> Pagar los derechos correspondientes del permiso dentro del plazo que fijen las leyes. Los comprobantes de pago deberán conservarse en el establecimiento en el que se opere, para que los visitadores puedan verificarlos; y</w:t>
      </w:r>
    </w:p>
    <w:p w14:paraId="5EFE7DDF" w14:textId="77777777" w:rsidR="008202E7" w:rsidRPr="008202E7" w:rsidRDefault="008202E7" w:rsidP="008202E7">
      <w:pPr>
        <w:autoSpaceDE w:val="0"/>
        <w:autoSpaceDN w:val="0"/>
        <w:adjustRightInd w:val="0"/>
        <w:ind w:left="1004"/>
        <w:contextualSpacing/>
        <w:jc w:val="right"/>
        <w:rPr>
          <w:rFonts w:ascii="Arial" w:eastAsia="Calibri" w:hAnsi="Arial" w:cs="Arial"/>
          <w:b/>
          <w:i/>
          <w:sz w:val="16"/>
          <w:szCs w:val="16"/>
          <w:lang w:val="es-MX" w:eastAsia="en-US"/>
        </w:rPr>
      </w:pPr>
      <w:r w:rsidRPr="008202E7">
        <w:rPr>
          <w:rFonts w:ascii="Arial" w:eastAsia="Calibri" w:hAnsi="Arial" w:cs="Arial"/>
          <w:b/>
          <w:i/>
          <w:sz w:val="16"/>
          <w:szCs w:val="16"/>
          <w:lang w:val="es-MX" w:eastAsia="en-US"/>
        </w:rPr>
        <w:t>Fracción adicionada, P.O. E. No. 41, del 20 de diciembre de 2024.</w:t>
      </w:r>
    </w:p>
    <w:p w14:paraId="14B2A96D" w14:textId="642FAEE6" w:rsidR="003B42E7" w:rsidRPr="008202E7" w:rsidRDefault="008202E7" w:rsidP="008202E7">
      <w:pPr>
        <w:tabs>
          <w:tab w:val="left" w:pos="426"/>
          <w:tab w:val="left" w:pos="567"/>
          <w:tab w:val="left" w:pos="1418"/>
        </w:tabs>
        <w:jc w:val="right"/>
        <w:rPr>
          <w:rFonts w:ascii="Arial" w:hAnsi="Arial" w:cs="Arial"/>
          <w:bCs/>
          <w:sz w:val="20"/>
          <w:szCs w:val="20"/>
          <w:lang w:val="es-ES_tradnl"/>
        </w:rPr>
      </w:pPr>
      <w:hyperlink r:id="rId20" w:history="1">
        <w:r w:rsidRPr="008202E7">
          <w:rPr>
            <w:rFonts w:ascii="Arial" w:eastAsia="Calibri" w:hAnsi="Arial" w:cs="Arial"/>
            <w:color w:val="0000FF" w:themeColor="hyperlink"/>
            <w:sz w:val="16"/>
            <w:szCs w:val="16"/>
            <w:u w:val="single"/>
            <w:lang w:val="es-MX" w:eastAsia="en-US"/>
          </w:rPr>
          <w:t>http://po.tamaulipas.gob.mx/wp-content/uploads/2024/12/cxlix-Ext.No_.41-201224.pdf</w:t>
        </w:r>
      </w:hyperlink>
    </w:p>
    <w:p w14:paraId="608D378C" w14:textId="43117782" w:rsidR="005364B9" w:rsidRDefault="003B42E7" w:rsidP="003B42E7">
      <w:pPr>
        <w:tabs>
          <w:tab w:val="left" w:pos="426"/>
          <w:tab w:val="left" w:pos="567"/>
          <w:tab w:val="left" w:pos="1418"/>
        </w:tabs>
        <w:jc w:val="both"/>
        <w:rPr>
          <w:rFonts w:ascii="Arial" w:hAnsi="Arial" w:cs="Arial"/>
          <w:bCs/>
          <w:sz w:val="20"/>
          <w:szCs w:val="20"/>
          <w:lang w:val="es-ES_tradnl"/>
        </w:rPr>
      </w:pPr>
      <w:r w:rsidRPr="008202E7">
        <w:rPr>
          <w:rFonts w:ascii="Arial" w:hAnsi="Arial" w:cs="Arial"/>
          <w:b/>
          <w:sz w:val="20"/>
          <w:szCs w:val="20"/>
          <w:lang w:val="es-ES_tradnl"/>
        </w:rPr>
        <w:t>XVI.</w:t>
      </w:r>
      <w:r w:rsidRPr="008202E7">
        <w:rPr>
          <w:rFonts w:ascii="Arial" w:hAnsi="Arial" w:cs="Arial"/>
          <w:bCs/>
          <w:sz w:val="20"/>
          <w:szCs w:val="20"/>
          <w:lang w:val="es-ES_tradnl"/>
        </w:rPr>
        <w:t xml:space="preserve"> Las demás que establezca esta ley y disposiciones aplicables.</w:t>
      </w:r>
    </w:p>
    <w:p w14:paraId="1455940F" w14:textId="5C2C4069" w:rsidR="008202E7" w:rsidRPr="008202E7" w:rsidRDefault="008202E7" w:rsidP="008202E7">
      <w:pPr>
        <w:autoSpaceDE w:val="0"/>
        <w:autoSpaceDN w:val="0"/>
        <w:adjustRightInd w:val="0"/>
        <w:ind w:left="1004"/>
        <w:contextualSpacing/>
        <w:jc w:val="right"/>
        <w:rPr>
          <w:rFonts w:ascii="Arial" w:eastAsia="Calibri" w:hAnsi="Arial" w:cs="Arial"/>
          <w:b/>
          <w:i/>
          <w:sz w:val="16"/>
          <w:szCs w:val="16"/>
          <w:lang w:val="es-MX" w:eastAsia="en-US"/>
        </w:rPr>
      </w:pPr>
      <w:r w:rsidRPr="008202E7">
        <w:rPr>
          <w:rFonts w:ascii="Arial" w:eastAsia="Calibri" w:hAnsi="Arial" w:cs="Arial"/>
          <w:b/>
          <w:i/>
          <w:sz w:val="16"/>
          <w:szCs w:val="16"/>
          <w:lang w:val="es-MX" w:eastAsia="en-US"/>
        </w:rPr>
        <w:t xml:space="preserve">Fracción </w:t>
      </w:r>
      <w:r>
        <w:rPr>
          <w:rFonts w:ascii="Arial" w:eastAsia="Calibri" w:hAnsi="Arial" w:cs="Arial"/>
          <w:b/>
          <w:i/>
          <w:sz w:val="16"/>
          <w:szCs w:val="16"/>
          <w:lang w:val="es-MX" w:eastAsia="en-US"/>
        </w:rPr>
        <w:t>recorrida</w:t>
      </w:r>
      <w:r w:rsidRPr="008202E7">
        <w:rPr>
          <w:rFonts w:ascii="Arial" w:eastAsia="Calibri" w:hAnsi="Arial" w:cs="Arial"/>
          <w:b/>
          <w:i/>
          <w:sz w:val="16"/>
          <w:szCs w:val="16"/>
          <w:lang w:val="es-MX" w:eastAsia="en-US"/>
        </w:rPr>
        <w:t>, P.O. E. No. 41, del 20 de diciembre de 2024.</w:t>
      </w:r>
    </w:p>
    <w:p w14:paraId="00E3ED41" w14:textId="321DC982" w:rsidR="003B42E7" w:rsidRDefault="008202E7" w:rsidP="008202E7">
      <w:pPr>
        <w:tabs>
          <w:tab w:val="left" w:pos="426"/>
          <w:tab w:val="left" w:pos="567"/>
          <w:tab w:val="left" w:pos="1418"/>
        </w:tabs>
        <w:jc w:val="right"/>
        <w:rPr>
          <w:rFonts w:ascii="Arial" w:hAnsi="Arial" w:cs="Arial"/>
          <w:bCs/>
          <w:sz w:val="20"/>
          <w:szCs w:val="20"/>
          <w:lang w:val="es-ES_tradnl"/>
        </w:rPr>
      </w:pPr>
      <w:hyperlink r:id="rId21" w:history="1">
        <w:r w:rsidRPr="008202E7">
          <w:rPr>
            <w:rFonts w:ascii="Arial" w:eastAsia="Calibri" w:hAnsi="Arial" w:cs="Arial"/>
            <w:color w:val="0000FF" w:themeColor="hyperlink"/>
            <w:sz w:val="16"/>
            <w:szCs w:val="16"/>
            <w:u w:val="single"/>
            <w:lang w:val="es-MX" w:eastAsia="en-US"/>
          </w:rPr>
          <w:t>http://po.tamaulipas.gob.mx/wp-content/uploads/2024/12/cxlix-Ext.No_.41-201224.pdf</w:t>
        </w:r>
      </w:hyperlink>
    </w:p>
    <w:p w14:paraId="46C4FA22" w14:textId="77777777" w:rsidR="006B2A9C" w:rsidRDefault="006B2A9C" w:rsidP="005364B9">
      <w:pPr>
        <w:tabs>
          <w:tab w:val="left" w:pos="426"/>
          <w:tab w:val="left" w:pos="567"/>
          <w:tab w:val="left" w:pos="1418"/>
        </w:tabs>
        <w:jc w:val="center"/>
        <w:rPr>
          <w:rFonts w:ascii="Arial" w:hAnsi="Arial" w:cs="Arial"/>
          <w:b/>
          <w:bCs/>
          <w:sz w:val="20"/>
          <w:szCs w:val="20"/>
          <w:lang w:val="es-ES_tradnl"/>
        </w:rPr>
      </w:pPr>
    </w:p>
    <w:p w14:paraId="2498EAF9" w14:textId="4B34E1BD" w:rsidR="005364B9" w:rsidRPr="005364B9" w:rsidRDefault="005364B9" w:rsidP="005364B9">
      <w:pPr>
        <w:tabs>
          <w:tab w:val="left" w:pos="426"/>
          <w:tab w:val="left" w:pos="567"/>
          <w:tab w:val="left" w:pos="1418"/>
        </w:tabs>
        <w:jc w:val="center"/>
        <w:rPr>
          <w:rFonts w:ascii="Arial" w:hAnsi="Arial" w:cs="Arial"/>
          <w:b/>
          <w:bCs/>
          <w:sz w:val="20"/>
          <w:szCs w:val="20"/>
          <w:lang w:val="es-ES_tradnl"/>
        </w:rPr>
      </w:pPr>
      <w:r w:rsidRPr="005364B9">
        <w:rPr>
          <w:rFonts w:ascii="Arial" w:hAnsi="Arial" w:cs="Arial"/>
          <w:b/>
          <w:bCs/>
          <w:sz w:val="20"/>
          <w:szCs w:val="20"/>
          <w:lang w:val="es-ES_tradnl"/>
        </w:rPr>
        <w:t>CAPÍTULO IX</w:t>
      </w:r>
    </w:p>
    <w:p w14:paraId="197B28A1" w14:textId="77777777" w:rsidR="005364B9" w:rsidRPr="005364B9" w:rsidRDefault="005364B9" w:rsidP="005364B9">
      <w:pPr>
        <w:tabs>
          <w:tab w:val="left" w:pos="426"/>
          <w:tab w:val="left" w:pos="567"/>
          <w:tab w:val="left" w:pos="1418"/>
        </w:tabs>
        <w:jc w:val="center"/>
        <w:rPr>
          <w:rFonts w:ascii="Arial" w:hAnsi="Arial" w:cs="Arial"/>
          <w:b/>
          <w:bCs/>
          <w:sz w:val="20"/>
          <w:szCs w:val="20"/>
          <w:lang w:val="es-ES_tradnl"/>
        </w:rPr>
      </w:pPr>
      <w:r w:rsidRPr="005364B9">
        <w:rPr>
          <w:rFonts w:ascii="Arial" w:hAnsi="Arial" w:cs="Arial"/>
          <w:b/>
          <w:bCs/>
          <w:sz w:val="20"/>
          <w:szCs w:val="20"/>
          <w:lang w:val="es-ES_tradnl"/>
        </w:rPr>
        <w:t>DE LA SECRETARÍA DE FINANZAS</w:t>
      </w:r>
    </w:p>
    <w:p w14:paraId="24D2579F" w14:textId="77777777" w:rsidR="005364B9" w:rsidRDefault="005364B9" w:rsidP="005364B9">
      <w:pPr>
        <w:tabs>
          <w:tab w:val="left" w:pos="426"/>
          <w:tab w:val="left" w:pos="567"/>
          <w:tab w:val="left" w:pos="1418"/>
        </w:tabs>
        <w:jc w:val="center"/>
        <w:rPr>
          <w:rFonts w:ascii="Arial" w:hAnsi="Arial" w:cs="Arial"/>
          <w:sz w:val="20"/>
          <w:szCs w:val="20"/>
        </w:rPr>
      </w:pPr>
    </w:p>
    <w:p w14:paraId="34782BE7"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ARTÍCULO 23.</w:t>
      </w:r>
      <w:r w:rsidRPr="005364B9">
        <w:rPr>
          <w:rFonts w:ascii="Arial" w:hAnsi="Arial" w:cs="Arial"/>
          <w:bCs/>
          <w:sz w:val="20"/>
          <w:szCs w:val="20"/>
          <w:lang w:val="es-ES_tradnl"/>
        </w:rPr>
        <w:t xml:space="preserve"> La Secretaría, para la atención de los asuntos que tiene encomendados por la Ley, se auxiliará de la Subsecretaría de Ingresos para la recepción de las solicitudes, expedición, revalidación, modificación y cancelación del permiso para la instalación y funcionamiento de las casas de empeño en el Estado. </w:t>
      </w:r>
    </w:p>
    <w:p w14:paraId="01391F27" w14:textId="77777777" w:rsidR="005364B9" w:rsidRDefault="005364B9" w:rsidP="005364B9">
      <w:pPr>
        <w:tabs>
          <w:tab w:val="left" w:pos="426"/>
          <w:tab w:val="left" w:pos="567"/>
          <w:tab w:val="left" w:pos="1418"/>
        </w:tabs>
        <w:jc w:val="both"/>
        <w:rPr>
          <w:rFonts w:ascii="Arial" w:hAnsi="Arial" w:cs="Arial"/>
          <w:sz w:val="20"/>
          <w:szCs w:val="20"/>
        </w:rPr>
      </w:pPr>
    </w:p>
    <w:p w14:paraId="076CD3AB" w14:textId="77777777" w:rsid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ARTÍCULO 24.</w:t>
      </w:r>
      <w:r w:rsidRPr="005364B9">
        <w:rPr>
          <w:rFonts w:ascii="Arial" w:hAnsi="Arial" w:cs="Arial"/>
          <w:bCs/>
          <w:sz w:val="20"/>
          <w:szCs w:val="20"/>
          <w:lang w:val="es-ES_tradnl"/>
        </w:rPr>
        <w:t xml:space="preserve"> A la Secretaría corresponderá realizar las funciones siguientes:</w:t>
      </w:r>
    </w:p>
    <w:p w14:paraId="7500F8F2" w14:textId="77777777" w:rsidR="005364B9" w:rsidRDefault="005364B9" w:rsidP="005364B9">
      <w:pPr>
        <w:tabs>
          <w:tab w:val="left" w:pos="426"/>
          <w:tab w:val="left" w:pos="567"/>
          <w:tab w:val="left" w:pos="1418"/>
        </w:tabs>
        <w:jc w:val="both"/>
        <w:rPr>
          <w:rFonts w:ascii="Arial" w:hAnsi="Arial" w:cs="Arial"/>
          <w:bCs/>
          <w:sz w:val="20"/>
          <w:szCs w:val="20"/>
          <w:lang w:val="es-ES_tradnl"/>
        </w:rPr>
      </w:pPr>
    </w:p>
    <w:p w14:paraId="415B5F9A"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I. </w:t>
      </w:r>
      <w:r w:rsidRPr="005364B9">
        <w:rPr>
          <w:rFonts w:ascii="Arial" w:hAnsi="Arial" w:cs="Arial"/>
          <w:bCs/>
          <w:sz w:val="20"/>
          <w:szCs w:val="20"/>
          <w:lang w:val="es-ES_tradnl"/>
        </w:rPr>
        <w:t>La recepción, análisis y calificación de las solicitudes para la expedición y modificación del permiso para la instalación y funcionamiento de casas de empeño, la revalidación del mismo, así como la integración del expediente correspondiente;</w:t>
      </w:r>
    </w:p>
    <w:p w14:paraId="696F6698"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14:paraId="71BFB247"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II. </w:t>
      </w:r>
      <w:r w:rsidRPr="005364B9">
        <w:rPr>
          <w:rFonts w:ascii="Arial" w:hAnsi="Arial" w:cs="Arial"/>
          <w:bCs/>
          <w:sz w:val="20"/>
          <w:szCs w:val="20"/>
          <w:lang w:val="es-ES_tradnl"/>
        </w:rPr>
        <w:t>Elaboración de los proyectos de resolución correspondientes a las solicitudes de expedición, modificación y cancelación de permiso para la instalación y funcionamiento de casas de empeño;</w:t>
      </w:r>
    </w:p>
    <w:p w14:paraId="62273E8F"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14:paraId="1697DC07"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lastRenderedPageBreak/>
        <w:t xml:space="preserve">III. </w:t>
      </w:r>
      <w:r w:rsidRPr="005364B9">
        <w:rPr>
          <w:rFonts w:ascii="Arial" w:hAnsi="Arial" w:cs="Arial"/>
          <w:bCs/>
          <w:sz w:val="20"/>
          <w:szCs w:val="20"/>
          <w:lang w:val="es-ES_tradnl"/>
        </w:rPr>
        <w:t xml:space="preserve">Sancionar a los permisionarios por infracciones a las disposiciones de la Ley, conforme al procedimiento administrativo previsto en </w:t>
      </w:r>
      <w:proofErr w:type="gramStart"/>
      <w:r w:rsidRPr="005364B9">
        <w:rPr>
          <w:rFonts w:ascii="Arial" w:hAnsi="Arial" w:cs="Arial"/>
          <w:bCs/>
          <w:sz w:val="20"/>
          <w:szCs w:val="20"/>
          <w:lang w:val="es-ES_tradnl"/>
        </w:rPr>
        <w:t>éste</w:t>
      </w:r>
      <w:proofErr w:type="gramEnd"/>
      <w:r w:rsidRPr="005364B9">
        <w:rPr>
          <w:rFonts w:ascii="Arial" w:hAnsi="Arial" w:cs="Arial"/>
          <w:bCs/>
          <w:sz w:val="20"/>
          <w:szCs w:val="20"/>
          <w:lang w:val="es-ES_tradnl"/>
        </w:rPr>
        <w:t xml:space="preserve"> ordenamiento;</w:t>
      </w:r>
    </w:p>
    <w:p w14:paraId="5AE0B77B"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14:paraId="79EBD9B3"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IV. </w:t>
      </w:r>
      <w:r w:rsidRPr="005364B9">
        <w:rPr>
          <w:rFonts w:ascii="Arial" w:hAnsi="Arial" w:cs="Arial"/>
          <w:bCs/>
          <w:sz w:val="20"/>
          <w:szCs w:val="20"/>
          <w:lang w:val="es-ES_tradnl"/>
        </w:rPr>
        <w:t>Notificar las sanciones por infracciones a las disposiciones de la Ley;</w:t>
      </w:r>
    </w:p>
    <w:p w14:paraId="680B9712"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14:paraId="1FAF6EE0"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V. </w:t>
      </w:r>
      <w:r w:rsidRPr="005364B9">
        <w:rPr>
          <w:rFonts w:ascii="Arial" w:hAnsi="Arial" w:cs="Arial"/>
          <w:bCs/>
          <w:sz w:val="20"/>
          <w:szCs w:val="20"/>
          <w:lang w:val="es-ES_tradnl"/>
        </w:rPr>
        <w:t>Notificar las resoluciones sobre la expedición, modificación y cancelación del permiso;</w:t>
      </w:r>
    </w:p>
    <w:p w14:paraId="283D38FB"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14:paraId="4FBFB21A" w14:textId="77777777" w:rsid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VI. </w:t>
      </w:r>
      <w:r w:rsidRPr="005364B9">
        <w:rPr>
          <w:rFonts w:ascii="Arial" w:hAnsi="Arial" w:cs="Arial"/>
          <w:bCs/>
          <w:sz w:val="20"/>
          <w:szCs w:val="20"/>
          <w:lang w:val="es-ES_tradnl"/>
        </w:rPr>
        <w:t>Elaborar formatos de documentos relativos a la solicitud de expedición, modificación de permiso y demás papelería oficial necesaria para el cumplimiento del objeto de la Ley;</w:t>
      </w:r>
    </w:p>
    <w:p w14:paraId="08205CC6" w14:textId="77777777" w:rsidR="005364B9" w:rsidRDefault="005364B9" w:rsidP="005364B9">
      <w:pPr>
        <w:tabs>
          <w:tab w:val="left" w:pos="426"/>
          <w:tab w:val="left" w:pos="567"/>
          <w:tab w:val="left" w:pos="1418"/>
        </w:tabs>
        <w:jc w:val="both"/>
        <w:rPr>
          <w:rFonts w:ascii="Arial" w:hAnsi="Arial" w:cs="Arial"/>
          <w:bCs/>
          <w:sz w:val="20"/>
          <w:szCs w:val="20"/>
          <w:lang w:val="es-ES_tradnl"/>
        </w:rPr>
      </w:pPr>
    </w:p>
    <w:p w14:paraId="5C93DCCA"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VII. </w:t>
      </w:r>
      <w:r w:rsidRPr="005364B9">
        <w:rPr>
          <w:rFonts w:ascii="Arial" w:hAnsi="Arial" w:cs="Arial"/>
          <w:bCs/>
          <w:sz w:val="20"/>
          <w:szCs w:val="20"/>
          <w:lang w:val="es-ES_tradnl"/>
        </w:rPr>
        <w:t xml:space="preserve">Llevar a cabo las visitas de inspección ya sea por </w:t>
      </w:r>
      <w:proofErr w:type="spellStart"/>
      <w:r w:rsidRPr="005364B9">
        <w:rPr>
          <w:rFonts w:ascii="Arial" w:hAnsi="Arial" w:cs="Arial"/>
          <w:bCs/>
          <w:sz w:val="20"/>
          <w:szCs w:val="20"/>
          <w:lang w:val="es-ES_tradnl"/>
        </w:rPr>
        <w:t>si</w:t>
      </w:r>
      <w:proofErr w:type="spellEnd"/>
      <w:r w:rsidRPr="005364B9">
        <w:rPr>
          <w:rFonts w:ascii="Arial" w:hAnsi="Arial" w:cs="Arial"/>
          <w:bCs/>
          <w:sz w:val="20"/>
          <w:szCs w:val="20"/>
          <w:lang w:val="es-ES_tradnl"/>
        </w:rPr>
        <w:t xml:space="preserve"> misma o en coordinación con la Fiscalía, con las formalidades que establece el Código Fiscal para el Estado de Tamaulipas;</w:t>
      </w:r>
    </w:p>
    <w:p w14:paraId="2F8A0873"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14:paraId="5D73002A"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VIII. </w:t>
      </w:r>
      <w:r w:rsidRPr="005364B9">
        <w:rPr>
          <w:rFonts w:ascii="Arial" w:hAnsi="Arial" w:cs="Arial"/>
          <w:bCs/>
          <w:sz w:val="20"/>
          <w:szCs w:val="20"/>
          <w:lang w:val="es-ES_tradnl"/>
        </w:rPr>
        <w:t xml:space="preserve">Integrar el Registro Estatal de Casas de Empeño; y </w:t>
      </w:r>
    </w:p>
    <w:p w14:paraId="1FDA23AD"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14:paraId="0E976437"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IX.</w:t>
      </w:r>
      <w:r w:rsidRPr="005364B9">
        <w:rPr>
          <w:rFonts w:ascii="Arial" w:hAnsi="Arial" w:cs="Arial"/>
          <w:bCs/>
          <w:sz w:val="20"/>
          <w:szCs w:val="20"/>
          <w:lang w:val="es-ES_tradnl"/>
        </w:rPr>
        <w:t xml:space="preserve"> Las demás que sean necesarias para el debido cumplimiento de la Ley. </w:t>
      </w:r>
    </w:p>
    <w:p w14:paraId="60EC4694"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14:paraId="635C893C"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ARTÍCULO 25.</w:t>
      </w:r>
      <w:r w:rsidRPr="005364B9">
        <w:rPr>
          <w:rFonts w:ascii="Arial" w:hAnsi="Arial" w:cs="Arial"/>
          <w:bCs/>
          <w:sz w:val="20"/>
          <w:szCs w:val="20"/>
          <w:lang w:val="es-ES_tradnl"/>
        </w:rPr>
        <w:t xml:space="preserve"> La vigilancia y supervisión de las operaciones y exacto cumplimiento de la Ley, corresponde a la Secretaría por conducto de los servidores públicos o persona que para tal efecto autorice, mediante la práctica de diligencias de inspección o auditoría, conforme a las formalidades previstas en el Código Fiscal para el Estado de Tamaulipas.</w:t>
      </w:r>
    </w:p>
    <w:p w14:paraId="7009AB18" w14:textId="77777777"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14:paraId="3DF5B1ED" w14:textId="77777777" w:rsid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ARTÍCULO 26.</w:t>
      </w:r>
      <w:r w:rsidRPr="005364B9">
        <w:rPr>
          <w:rFonts w:ascii="Arial" w:hAnsi="Arial" w:cs="Arial"/>
          <w:bCs/>
          <w:sz w:val="20"/>
          <w:szCs w:val="20"/>
          <w:lang w:val="es-ES_tradnl"/>
        </w:rPr>
        <w:t xml:space="preserve"> Si del resultado de la diligencia de inspección o auditoría, la Secretaría determina infracciones de carácter fiscal cometidas por los permisionarios, deberá imponer la sanción correspondiente prevista en el Código Fiscal para el Estado de Tamaulipas.</w:t>
      </w:r>
    </w:p>
    <w:p w14:paraId="15B7B4D5" w14:textId="77777777" w:rsidR="00A64DA0" w:rsidRDefault="00A64DA0" w:rsidP="005364B9">
      <w:pPr>
        <w:tabs>
          <w:tab w:val="left" w:pos="426"/>
          <w:tab w:val="left" w:pos="567"/>
          <w:tab w:val="left" w:pos="1418"/>
        </w:tabs>
        <w:jc w:val="both"/>
        <w:rPr>
          <w:rFonts w:ascii="Arial" w:hAnsi="Arial" w:cs="Arial"/>
          <w:bCs/>
          <w:sz w:val="20"/>
          <w:szCs w:val="20"/>
          <w:lang w:val="es-ES_tradnl"/>
        </w:rPr>
      </w:pPr>
    </w:p>
    <w:p w14:paraId="43A0F9CA" w14:textId="77777777" w:rsidR="00C83708" w:rsidRPr="00C83708" w:rsidRDefault="00C83708" w:rsidP="00C83708">
      <w:pPr>
        <w:tabs>
          <w:tab w:val="left" w:pos="426"/>
          <w:tab w:val="left" w:pos="567"/>
          <w:tab w:val="left" w:pos="1418"/>
        </w:tabs>
        <w:jc w:val="center"/>
        <w:rPr>
          <w:rFonts w:ascii="Arial" w:hAnsi="Arial" w:cs="Arial"/>
          <w:b/>
          <w:bCs/>
          <w:sz w:val="20"/>
          <w:szCs w:val="20"/>
          <w:lang w:val="es-ES_tradnl"/>
        </w:rPr>
      </w:pPr>
      <w:r w:rsidRPr="00C83708">
        <w:rPr>
          <w:rFonts w:ascii="Arial" w:hAnsi="Arial" w:cs="Arial"/>
          <w:b/>
          <w:bCs/>
          <w:sz w:val="20"/>
          <w:szCs w:val="20"/>
          <w:lang w:val="es-ES_tradnl"/>
        </w:rPr>
        <w:t>CAPÍTULO X</w:t>
      </w:r>
    </w:p>
    <w:p w14:paraId="119B8CE2" w14:textId="30E35BDC" w:rsidR="00C83708" w:rsidRPr="00C83708" w:rsidRDefault="00C83708" w:rsidP="00C83708">
      <w:pPr>
        <w:tabs>
          <w:tab w:val="left" w:pos="426"/>
          <w:tab w:val="left" w:pos="567"/>
          <w:tab w:val="left" w:pos="1418"/>
        </w:tabs>
        <w:jc w:val="center"/>
        <w:rPr>
          <w:rFonts w:ascii="Arial" w:hAnsi="Arial" w:cs="Arial"/>
          <w:b/>
          <w:bCs/>
          <w:sz w:val="20"/>
          <w:szCs w:val="20"/>
          <w:lang w:val="es-ES_tradnl"/>
        </w:rPr>
      </w:pPr>
      <w:r w:rsidRPr="008202E7">
        <w:rPr>
          <w:rFonts w:ascii="Arial" w:hAnsi="Arial" w:cs="Arial"/>
          <w:b/>
          <w:bCs/>
          <w:sz w:val="20"/>
          <w:szCs w:val="20"/>
          <w:lang w:val="es-ES_tradnl"/>
        </w:rPr>
        <w:t>DE LA FISCALIZACIÓN</w:t>
      </w:r>
      <w:r w:rsidR="003B42E7" w:rsidRPr="008202E7">
        <w:t xml:space="preserve"> </w:t>
      </w:r>
      <w:r w:rsidR="003B42E7" w:rsidRPr="008202E7">
        <w:rPr>
          <w:rFonts w:ascii="Arial" w:hAnsi="Arial" w:cs="Arial"/>
          <w:b/>
          <w:bCs/>
          <w:sz w:val="20"/>
          <w:szCs w:val="20"/>
          <w:lang w:val="es-ES_tradnl"/>
        </w:rPr>
        <w:t>Y VISITAS DOMICILIARIAS</w:t>
      </w:r>
    </w:p>
    <w:p w14:paraId="76588215" w14:textId="1CA9829E" w:rsidR="008202E7" w:rsidRPr="008202E7" w:rsidRDefault="008202E7" w:rsidP="008202E7">
      <w:pPr>
        <w:autoSpaceDE w:val="0"/>
        <w:autoSpaceDN w:val="0"/>
        <w:adjustRightInd w:val="0"/>
        <w:ind w:left="1004"/>
        <w:contextualSpacing/>
        <w:jc w:val="right"/>
        <w:rPr>
          <w:rFonts w:ascii="Arial" w:eastAsia="Calibri" w:hAnsi="Arial" w:cs="Arial"/>
          <w:b/>
          <w:i/>
          <w:sz w:val="16"/>
          <w:szCs w:val="16"/>
          <w:lang w:val="es-MX" w:eastAsia="en-US"/>
        </w:rPr>
      </w:pPr>
      <w:r>
        <w:rPr>
          <w:rFonts w:ascii="Arial" w:hAnsi="Arial" w:cs="Arial"/>
          <w:sz w:val="20"/>
          <w:szCs w:val="20"/>
        </w:rPr>
        <w:tab/>
      </w:r>
      <w:r>
        <w:rPr>
          <w:rFonts w:ascii="Arial" w:hAnsi="Arial" w:cs="Arial"/>
          <w:sz w:val="20"/>
          <w:szCs w:val="20"/>
        </w:rPr>
        <w:tab/>
      </w:r>
      <w:r>
        <w:rPr>
          <w:rFonts w:ascii="Arial" w:eastAsia="Calibri" w:hAnsi="Arial" w:cs="Arial"/>
          <w:b/>
          <w:i/>
          <w:sz w:val="16"/>
          <w:szCs w:val="16"/>
          <w:lang w:val="es-MX" w:eastAsia="en-US"/>
        </w:rPr>
        <w:t>Denominación Capítulo reformado</w:t>
      </w:r>
      <w:r w:rsidRPr="008202E7">
        <w:rPr>
          <w:rFonts w:ascii="Arial" w:eastAsia="Calibri" w:hAnsi="Arial" w:cs="Arial"/>
          <w:b/>
          <w:i/>
          <w:sz w:val="16"/>
          <w:szCs w:val="16"/>
          <w:lang w:val="es-MX" w:eastAsia="en-US"/>
        </w:rPr>
        <w:t>, P.O. E. No. 41, del 20 de diciembre de 2024.</w:t>
      </w:r>
    </w:p>
    <w:p w14:paraId="17786D0E" w14:textId="3C8351BF" w:rsidR="005364B9" w:rsidRDefault="008202E7" w:rsidP="008202E7">
      <w:pPr>
        <w:tabs>
          <w:tab w:val="left" w:pos="426"/>
          <w:tab w:val="left" w:pos="5475"/>
        </w:tabs>
        <w:jc w:val="right"/>
        <w:rPr>
          <w:rFonts w:ascii="Arial" w:eastAsia="Calibri" w:hAnsi="Arial" w:cs="Arial"/>
          <w:color w:val="0000FF" w:themeColor="hyperlink"/>
          <w:sz w:val="16"/>
          <w:szCs w:val="16"/>
          <w:u w:val="single"/>
          <w:lang w:val="es-MX" w:eastAsia="en-US"/>
        </w:rPr>
      </w:pPr>
      <w:hyperlink r:id="rId22" w:history="1">
        <w:r w:rsidRPr="008202E7">
          <w:rPr>
            <w:rFonts w:ascii="Arial" w:eastAsia="Calibri" w:hAnsi="Arial" w:cs="Arial"/>
            <w:color w:val="0000FF" w:themeColor="hyperlink"/>
            <w:sz w:val="16"/>
            <w:szCs w:val="16"/>
            <w:u w:val="single"/>
            <w:lang w:val="es-MX" w:eastAsia="en-US"/>
          </w:rPr>
          <w:t>http://po.tamaulipas.gob.mx/wp-content/uploads/2024/12/cxlix-Ext.No_.41-201224.pdf</w:t>
        </w:r>
      </w:hyperlink>
    </w:p>
    <w:p w14:paraId="1E3AECF1" w14:textId="77777777" w:rsidR="008202E7" w:rsidRDefault="008202E7" w:rsidP="008202E7">
      <w:pPr>
        <w:tabs>
          <w:tab w:val="left" w:pos="426"/>
          <w:tab w:val="left" w:pos="5475"/>
        </w:tabs>
        <w:jc w:val="right"/>
        <w:rPr>
          <w:rFonts w:ascii="Arial" w:hAnsi="Arial" w:cs="Arial"/>
          <w:sz w:val="20"/>
          <w:szCs w:val="20"/>
        </w:rPr>
      </w:pPr>
    </w:p>
    <w:p w14:paraId="01FC7959" w14:textId="77777777" w:rsid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ARTÍCULO 27.</w:t>
      </w:r>
      <w:r w:rsidRPr="00C83708">
        <w:rPr>
          <w:rFonts w:ascii="Arial" w:hAnsi="Arial" w:cs="Arial"/>
          <w:bCs/>
          <w:sz w:val="20"/>
          <w:szCs w:val="20"/>
          <w:lang w:val="es-ES_tradnl"/>
        </w:rPr>
        <w:t xml:space="preserve"> Las casas de empeño tienen la obligación de llevar contabilidad, la cual deberán conservar en el domicilio que se señale para efectos fiscales. Dicha contabilidad, estará a disposición de las autoridades fiscales.</w:t>
      </w:r>
    </w:p>
    <w:p w14:paraId="6C9DA735" w14:textId="77777777" w:rsidR="003B42E7" w:rsidRDefault="003B42E7" w:rsidP="00C83708">
      <w:pPr>
        <w:tabs>
          <w:tab w:val="left" w:pos="426"/>
          <w:tab w:val="left" w:pos="567"/>
          <w:tab w:val="left" w:pos="1418"/>
        </w:tabs>
        <w:jc w:val="both"/>
        <w:rPr>
          <w:rFonts w:ascii="Arial" w:hAnsi="Arial" w:cs="Arial"/>
          <w:bCs/>
          <w:sz w:val="20"/>
          <w:szCs w:val="20"/>
          <w:lang w:val="es-ES_tradnl"/>
        </w:rPr>
      </w:pPr>
    </w:p>
    <w:p w14:paraId="434E2866" w14:textId="4169D8C1" w:rsidR="003B42E7" w:rsidRPr="008202E7" w:rsidRDefault="003B42E7" w:rsidP="003B42E7">
      <w:pPr>
        <w:tabs>
          <w:tab w:val="left" w:pos="426"/>
          <w:tab w:val="left" w:pos="567"/>
          <w:tab w:val="left" w:pos="1418"/>
        </w:tabs>
        <w:jc w:val="both"/>
        <w:rPr>
          <w:rFonts w:ascii="Arial" w:hAnsi="Arial" w:cs="Arial"/>
          <w:bCs/>
          <w:sz w:val="20"/>
          <w:szCs w:val="20"/>
          <w:lang w:val="es-ES_tradnl"/>
        </w:rPr>
      </w:pPr>
      <w:r w:rsidRPr="008202E7">
        <w:rPr>
          <w:rFonts w:ascii="Arial" w:hAnsi="Arial" w:cs="Arial"/>
          <w:b/>
          <w:sz w:val="20"/>
          <w:szCs w:val="20"/>
          <w:lang w:val="es-ES_tradnl"/>
        </w:rPr>
        <w:t>ARTÍCULO 27 Bis.</w:t>
      </w:r>
      <w:r w:rsidRPr="008202E7">
        <w:rPr>
          <w:rFonts w:ascii="Arial" w:hAnsi="Arial" w:cs="Arial"/>
          <w:bCs/>
          <w:sz w:val="20"/>
          <w:szCs w:val="20"/>
          <w:lang w:val="es-ES_tradnl"/>
        </w:rPr>
        <w:t xml:space="preserve"> La Secretaría podrá ordenar y practicar diligencias de inspección o auditorías, la vigilancia y supervisión de la operación a los establecimientos que se dediquen a las actividades que regula la presente Ley, para verificar el cumplimiento de la misma.</w:t>
      </w:r>
    </w:p>
    <w:p w14:paraId="2E04B70C" w14:textId="71BD796D" w:rsidR="008202E7" w:rsidRPr="008202E7" w:rsidRDefault="008202E7" w:rsidP="008202E7">
      <w:pPr>
        <w:autoSpaceDE w:val="0"/>
        <w:autoSpaceDN w:val="0"/>
        <w:adjustRightInd w:val="0"/>
        <w:ind w:left="1004"/>
        <w:contextualSpacing/>
        <w:jc w:val="right"/>
        <w:rPr>
          <w:rFonts w:ascii="Arial" w:eastAsia="Calibri" w:hAnsi="Arial" w:cs="Arial"/>
          <w:b/>
          <w:i/>
          <w:sz w:val="16"/>
          <w:szCs w:val="16"/>
          <w:lang w:val="es-MX" w:eastAsia="en-US"/>
        </w:rPr>
      </w:pPr>
      <w:r>
        <w:rPr>
          <w:rFonts w:ascii="Arial" w:eastAsia="Calibri" w:hAnsi="Arial" w:cs="Arial"/>
          <w:b/>
          <w:i/>
          <w:sz w:val="16"/>
          <w:szCs w:val="16"/>
          <w:lang w:val="es-MX" w:eastAsia="en-US"/>
        </w:rPr>
        <w:t>Articulo</w:t>
      </w:r>
      <w:r w:rsidRPr="008202E7">
        <w:rPr>
          <w:rFonts w:ascii="Arial" w:eastAsia="Calibri" w:hAnsi="Arial" w:cs="Arial"/>
          <w:b/>
          <w:i/>
          <w:sz w:val="16"/>
          <w:szCs w:val="16"/>
          <w:lang w:val="es-MX" w:eastAsia="en-US"/>
        </w:rPr>
        <w:t xml:space="preserve"> adicionad</w:t>
      </w:r>
      <w:r>
        <w:rPr>
          <w:rFonts w:ascii="Arial" w:eastAsia="Calibri" w:hAnsi="Arial" w:cs="Arial"/>
          <w:b/>
          <w:i/>
          <w:sz w:val="16"/>
          <w:szCs w:val="16"/>
          <w:lang w:val="es-MX" w:eastAsia="en-US"/>
        </w:rPr>
        <w:t>o</w:t>
      </w:r>
      <w:r w:rsidRPr="008202E7">
        <w:rPr>
          <w:rFonts w:ascii="Arial" w:eastAsia="Calibri" w:hAnsi="Arial" w:cs="Arial"/>
          <w:b/>
          <w:i/>
          <w:sz w:val="16"/>
          <w:szCs w:val="16"/>
          <w:lang w:val="es-MX" w:eastAsia="en-US"/>
        </w:rPr>
        <w:t>, P.O. E. No. 41, del 20 de diciembre de 2024.</w:t>
      </w:r>
    </w:p>
    <w:p w14:paraId="53BBBBFF" w14:textId="05EF246D" w:rsidR="003B42E7" w:rsidRPr="00873094" w:rsidRDefault="008202E7" w:rsidP="008202E7">
      <w:pPr>
        <w:tabs>
          <w:tab w:val="left" w:pos="426"/>
          <w:tab w:val="left" w:pos="567"/>
          <w:tab w:val="left" w:pos="1418"/>
        </w:tabs>
        <w:jc w:val="right"/>
        <w:rPr>
          <w:rFonts w:ascii="Arial" w:hAnsi="Arial" w:cs="Arial"/>
          <w:bCs/>
          <w:sz w:val="20"/>
          <w:szCs w:val="20"/>
          <w:highlight w:val="yellow"/>
          <w:lang w:val="es-ES_tradnl"/>
        </w:rPr>
      </w:pPr>
      <w:hyperlink r:id="rId23" w:history="1">
        <w:r w:rsidRPr="008202E7">
          <w:rPr>
            <w:rFonts w:ascii="Arial" w:eastAsia="Calibri" w:hAnsi="Arial" w:cs="Arial"/>
            <w:color w:val="0000FF" w:themeColor="hyperlink"/>
            <w:sz w:val="16"/>
            <w:szCs w:val="16"/>
            <w:u w:val="single"/>
            <w:lang w:val="es-MX" w:eastAsia="en-US"/>
          </w:rPr>
          <w:t>http://po.tamaulipas.gob.mx/wp-content/uploads/2024/12/cxlix-Ext.No_.41-201224.pdf</w:t>
        </w:r>
      </w:hyperlink>
    </w:p>
    <w:p w14:paraId="478A40A2" w14:textId="77777777" w:rsidR="008202E7" w:rsidRDefault="008202E7" w:rsidP="003B42E7">
      <w:pPr>
        <w:tabs>
          <w:tab w:val="left" w:pos="426"/>
          <w:tab w:val="left" w:pos="567"/>
          <w:tab w:val="left" w:pos="1418"/>
        </w:tabs>
        <w:jc w:val="both"/>
        <w:rPr>
          <w:rFonts w:ascii="Arial" w:hAnsi="Arial" w:cs="Arial"/>
          <w:b/>
          <w:sz w:val="20"/>
          <w:szCs w:val="20"/>
          <w:highlight w:val="yellow"/>
          <w:lang w:val="es-ES_tradnl"/>
        </w:rPr>
      </w:pPr>
    </w:p>
    <w:p w14:paraId="05C8FFD3" w14:textId="0CE85179" w:rsidR="003B42E7" w:rsidRPr="008202E7" w:rsidRDefault="003B42E7" w:rsidP="003B42E7">
      <w:pPr>
        <w:tabs>
          <w:tab w:val="left" w:pos="426"/>
          <w:tab w:val="left" w:pos="567"/>
          <w:tab w:val="left" w:pos="1418"/>
        </w:tabs>
        <w:jc w:val="both"/>
        <w:rPr>
          <w:rFonts w:ascii="Arial" w:hAnsi="Arial" w:cs="Arial"/>
          <w:bCs/>
          <w:sz w:val="20"/>
          <w:szCs w:val="20"/>
          <w:lang w:val="es-ES_tradnl"/>
        </w:rPr>
      </w:pPr>
      <w:r w:rsidRPr="008202E7">
        <w:rPr>
          <w:rFonts w:ascii="Arial" w:hAnsi="Arial" w:cs="Arial"/>
          <w:b/>
          <w:sz w:val="20"/>
          <w:szCs w:val="20"/>
          <w:lang w:val="es-ES_tradnl"/>
        </w:rPr>
        <w:t>ARTÍCULO 27 Ter.</w:t>
      </w:r>
      <w:r w:rsidRPr="008202E7">
        <w:rPr>
          <w:rFonts w:ascii="Arial" w:hAnsi="Arial" w:cs="Arial"/>
          <w:bCs/>
          <w:sz w:val="20"/>
          <w:szCs w:val="20"/>
          <w:lang w:val="es-ES_tradnl"/>
        </w:rPr>
        <w:t xml:space="preserve"> La vigilancia para el cumplimiento de las disposiciones a que esta Ley se refiere, estará a</w:t>
      </w:r>
      <w:r w:rsidR="00873094" w:rsidRPr="008202E7">
        <w:rPr>
          <w:rFonts w:ascii="Arial" w:hAnsi="Arial" w:cs="Arial"/>
          <w:bCs/>
          <w:sz w:val="20"/>
          <w:szCs w:val="20"/>
          <w:lang w:val="es-ES_tradnl"/>
        </w:rPr>
        <w:t xml:space="preserve"> </w:t>
      </w:r>
      <w:r w:rsidRPr="008202E7">
        <w:rPr>
          <w:rFonts w:ascii="Arial" w:hAnsi="Arial" w:cs="Arial"/>
          <w:bCs/>
          <w:sz w:val="20"/>
          <w:szCs w:val="20"/>
          <w:lang w:val="es-ES_tradnl"/>
        </w:rPr>
        <w:t>cargo de los visitadores que designe la Secretaría.</w:t>
      </w:r>
    </w:p>
    <w:p w14:paraId="1DDE711A" w14:textId="7EA16A19" w:rsidR="008202E7" w:rsidRPr="008202E7" w:rsidRDefault="008202E7" w:rsidP="008202E7">
      <w:pPr>
        <w:autoSpaceDE w:val="0"/>
        <w:autoSpaceDN w:val="0"/>
        <w:adjustRightInd w:val="0"/>
        <w:ind w:left="1004"/>
        <w:contextualSpacing/>
        <w:jc w:val="right"/>
        <w:rPr>
          <w:rFonts w:ascii="Arial" w:eastAsia="Calibri" w:hAnsi="Arial" w:cs="Arial"/>
          <w:b/>
          <w:i/>
          <w:sz w:val="16"/>
          <w:szCs w:val="16"/>
          <w:lang w:val="es-MX" w:eastAsia="en-US"/>
        </w:rPr>
      </w:pPr>
      <w:bookmarkStart w:id="1" w:name="_Hlk186369665"/>
      <w:r>
        <w:rPr>
          <w:rFonts w:ascii="Arial" w:eastAsia="Calibri" w:hAnsi="Arial" w:cs="Arial"/>
          <w:b/>
          <w:i/>
          <w:sz w:val="16"/>
          <w:szCs w:val="16"/>
          <w:lang w:val="es-MX" w:eastAsia="en-US"/>
        </w:rPr>
        <w:t xml:space="preserve">Artículo </w:t>
      </w:r>
      <w:r w:rsidRPr="008202E7">
        <w:rPr>
          <w:rFonts w:ascii="Arial" w:eastAsia="Calibri" w:hAnsi="Arial" w:cs="Arial"/>
          <w:b/>
          <w:i/>
          <w:sz w:val="16"/>
          <w:szCs w:val="16"/>
          <w:lang w:val="es-MX" w:eastAsia="en-US"/>
        </w:rPr>
        <w:t>adicionad</w:t>
      </w:r>
      <w:r>
        <w:rPr>
          <w:rFonts w:ascii="Arial" w:eastAsia="Calibri" w:hAnsi="Arial" w:cs="Arial"/>
          <w:b/>
          <w:i/>
          <w:sz w:val="16"/>
          <w:szCs w:val="16"/>
          <w:lang w:val="es-MX" w:eastAsia="en-US"/>
        </w:rPr>
        <w:t>o</w:t>
      </w:r>
      <w:r w:rsidRPr="008202E7">
        <w:rPr>
          <w:rFonts w:ascii="Arial" w:eastAsia="Calibri" w:hAnsi="Arial" w:cs="Arial"/>
          <w:b/>
          <w:i/>
          <w:sz w:val="16"/>
          <w:szCs w:val="16"/>
          <w:lang w:val="es-MX" w:eastAsia="en-US"/>
        </w:rPr>
        <w:t>, P.O. E. No. 41, del 20 de diciembre de 2024.</w:t>
      </w:r>
    </w:p>
    <w:p w14:paraId="33B65360" w14:textId="79A5BBA6" w:rsidR="00873094" w:rsidRDefault="008202E7" w:rsidP="008202E7">
      <w:pPr>
        <w:tabs>
          <w:tab w:val="left" w:pos="426"/>
          <w:tab w:val="left" w:pos="567"/>
          <w:tab w:val="left" w:pos="1418"/>
        </w:tabs>
        <w:jc w:val="right"/>
        <w:rPr>
          <w:rFonts w:ascii="Arial" w:eastAsia="Calibri" w:hAnsi="Arial" w:cs="Arial"/>
          <w:color w:val="0000FF" w:themeColor="hyperlink"/>
          <w:sz w:val="16"/>
          <w:szCs w:val="16"/>
          <w:u w:val="single"/>
          <w:lang w:val="es-MX" w:eastAsia="en-US"/>
        </w:rPr>
      </w:pPr>
      <w:hyperlink r:id="rId24" w:history="1">
        <w:r w:rsidRPr="008202E7">
          <w:rPr>
            <w:rFonts w:ascii="Arial" w:eastAsia="Calibri" w:hAnsi="Arial" w:cs="Arial"/>
            <w:color w:val="0000FF" w:themeColor="hyperlink"/>
            <w:sz w:val="16"/>
            <w:szCs w:val="16"/>
            <w:u w:val="single"/>
            <w:lang w:val="es-MX" w:eastAsia="en-US"/>
          </w:rPr>
          <w:t>http://po.tamaulipas.gob.mx/wp-content/uploads/2024/12/cxlix-Ext.No_.41-201224.pdf</w:t>
        </w:r>
      </w:hyperlink>
      <w:bookmarkEnd w:id="1"/>
    </w:p>
    <w:p w14:paraId="1AB91CF1" w14:textId="77777777" w:rsidR="008202E7" w:rsidRPr="00873094" w:rsidRDefault="008202E7" w:rsidP="008202E7">
      <w:pPr>
        <w:tabs>
          <w:tab w:val="left" w:pos="426"/>
          <w:tab w:val="left" w:pos="567"/>
          <w:tab w:val="left" w:pos="1418"/>
        </w:tabs>
        <w:jc w:val="right"/>
        <w:rPr>
          <w:rFonts w:ascii="Arial" w:hAnsi="Arial" w:cs="Arial"/>
          <w:b/>
          <w:sz w:val="20"/>
          <w:szCs w:val="20"/>
          <w:highlight w:val="yellow"/>
          <w:lang w:val="es-ES_tradnl"/>
        </w:rPr>
      </w:pPr>
    </w:p>
    <w:p w14:paraId="42B2C60C" w14:textId="1BC62D25" w:rsidR="003B42E7" w:rsidRPr="008202E7" w:rsidRDefault="003B42E7" w:rsidP="003B42E7">
      <w:pPr>
        <w:tabs>
          <w:tab w:val="left" w:pos="426"/>
          <w:tab w:val="left" w:pos="567"/>
          <w:tab w:val="left" w:pos="1418"/>
        </w:tabs>
        <w:jc w:val="both"/>
        <w:rPr>
          <w:rFonts w:ascii="Arial" w:hAnsi="Arial" w:cs="Arial"/>
          <w:bCs/>
          <w:sz w:val="20"/>
          <w:szCs w:val="20"/>
          <w:lang w:val="es-ES_tradnl"/>
        </w:rPr>
      </w:pPr>
      <w:r w:rsidRPr="008202E7">
        <w:rPr>
          <w:rFonts w:ascii="Arial" w:hAnsi="Arial" w:cs="Arial"/>
          <w:b/>
          <w:sz w:val="20"/>
          <w:szCs w:val="20"/>
          <w:lang w:val="es-ES_tradnl"/>
        </w:rPr>
        <w:t>ARTÍCULO 27</w:t>
      </w:r>
      <w:r w:rsidRPr="008202E7">
        <w:rPr>
          <w:rFonts w:ascii="Arial" w:hAnsi="Arial" w:cs="Arial"/>
          <w:bCs/>
          <w:sz w:val="20"/>
          <w:szCs w:val="20"/>
          <w:lang w:val="es-ES_tradnl"/>
        </w:rPr>
        <w:t xml:space="preserve"> </w:t>
      </w:r>
      <w:proofErr w:type="spellStart"/>
      <w:r w:rsidRPr="008202E7">
        <w:rPr>
          <w:rFonts w:ascii="Arial" w:hAnsi="Arial" w:cs="Arial"/>
          <w:bCs/>
          <w:sz w:val="20"/>
          <w:szCs w:val="20"/>
          <w:lang w:val="es-ES_tradnl"/>
        </w:rPr>
        <w:t>Quater</w:t>
      </w:r>
      <w:proofErr w:type="spellEnd"/>
      <w:r w:rsidRPr="008202E7">
        <w:rPr>
          <w:rFonts w:ascii="Arial" w:hAnsi="Arial" w:cs="Arial"/>
          <w:bCs/>
          <w:sz w:val="20"/>
          <w:szCs w:val="20"/>
          <w:lang w:val="es-ES_tradnl"/>
        </w:rPr>
        <w:t>. Los visitadores en el ejercicio de sus funciones, se presentarán en los establecimientos a</w:t>
      </w:r>
      <w:r w:rsidR="00873094" w:rsidRPr="008202E7">
        <w:rPr>
          <w:rFonts w:ascii="Arial" w:hAnsi="Arial" w:cs="Arial"/>
          <w:bCs/>
          <w:sz w:val="20"/>
          <w:szCs w:val="20"/>
          <w:lang w:val="es-ES_tradnl"/>
        </w:rPr>
        <w:t xml:space="preserve"> </w:t>
      </w:r>
      <w:r w:rsidRPr="008202E7">
        <w:rPr>
          <w:rFonts w:ascii="Arial" w:hAnsi="Arial" w:cs="Arial"/>
          <w:bCs/>
          <w:sz w:val="20"/>
          <w:szCs w:val="20"/>
          <w:lang w:val="es-ES_tradnl"/>
        </w:rPr>
        <w:t>que se refiere esta Ley, debiendo identificarse previamente con su credencial expedida por la Secretaría, ante la</w:t>
      </w:r>
      <w:r w:rsidR="00873094" w:rsidRPr="008202E7">
        <w:rPr>
          <w:rFonts w:ascii="Arial" w:hAnsi="Arial" w:cs="Arial"/>
          <w:bCs/>
          <w:sz w:val="20"/>
          <w:szCs w:val="20"/>
          <w:lang w:val="es-ES_tradnl"/>
        </w:rPr>
        <w:t xml:space="preserve"> </w:t>
      </w:r>
      <w:r w:rsidRPr="008202E7">
        <w:rPr>
          <w:rFonts w:ascii="Arial" w:hAnsi="Arial" w:cs="Arial"/>
          <w:bCs/>
          <w:sz w:val="20"/>
          <w:szCs w:val="20"/>
          <w:lang w:val="es-ES_tradnl"/>
        </w:rPr>
        <w:t>persona con quien entienda la diligencia.</w:t>
      </w:r>
    </w:p>
    <w:p w14:paraId="0756D3BF" w14:textId="77777777" w:rsidR="008202E7" w:rsidRPr="00873094" w:rsidRDefault="008202E7" w:rsidP="008202E7">
      <w:pPr>
        <w:tabs>
          <w:tab w:val="left" w:pos="426"/>
          <w:tab w:val="left" w:pos="567"/>
          <w:tab w:val="left" w:pos="1418"/>
        </w:tabs>
        <w:rPr>
          <w:rFonts w:ascii="Arial" w:hAnsi="Arial" w:cs="Arial"/>
          <w:bCs/>
          <w:sz w:val="20"/>
          <w:szCs w:val="20"/>
          <w:highlight w:val="yellow"/>
          <w:lang w:val="es-ES_tradnl"/>
        </w:rPr>
      </w:pPr>
    </w:p>
    <w:p w14:paraId="5F64885C" w14:textId="1CBE9C91" w:rsidR="003B42E7" w:rsidRPr="006B2A9C" w:rsidRDefault="003B42E7" w:rsidP="003B42E7">
      <w:pPr>
        <w:tabs>
          <w:tab w:val="left" w:pos="426"/>
          <w:tab w:val="left" w:pos="567"/>
          <w:tab w:val="left" w:pos="1418"/>
        </w:tabs>
        <w:jc w:val="both"/>
        <w:rPr>
          <w:rFonts w:ascii="Arial" w:hAnsi="Arial" w:cs="Arial"/>
          <w:bCs/>
          <w:sz w:val="20"/>
          <w:szCs w:val="20"/>
          <w:lang w:val="es-ES_tradnl"/>
        </w:rPr>
      </w:pPr>
      <w:r w:rsidRPr="006B2A9C">
        <w:rPr>
          <w:rFonts w:ascii="Arial" w:hAnsi="Arial" w:cs="Arial"/>
          <w:bCs/>
          <w:sz w:val="20"/>
          <w:szCs w:val="20"/>
          <w:lang w:val="es-ES_tradnl"/>
        </w:rPr>
        <w:t>Los permisionarios, sus representantes legales o los encargados del establecimiento objeto de la visita</w:t>
      </w:r>
    </w:p>
    <w:p w14:paraId="47DB788F" w14:textId="66DD61C3" w:rsidR="003B42E7" w:rsidRPr="006B2A9C" w:rsidRDefault="003B42E7" w:rsidP="003B42E7">
      <w:pPr>
        <w:tabs>
          <w:tab w:val="left" w:pos="426"/>
          <w:tab w:val="left" w:pos="567"/>
          <w:tab w:val="left" w:pos="1418"/>
        </w:tabs>
        <w:jc w:val="both"/>
        <w:rPr>
          <w:rFonts w:ascii="Arial" w:hAnsi="Arial" w:cs="Arial"/>
          <w:bCs/>
          <w:sz w:val="20"/>
          <w:szCs w:val="20"/>
          <w:lang w:val="es-ES_tradnl"/>
        </w:rPr>
      </w:pPr>
      <w:r w:rsidRPr="006B2A9C">
        <w:rPr>
          <w:rFonts w:ascii="Arial" w:hAnsi="Arial" w:cs="Arial"/>
          <w:bCs/>
          <w:sz w:val="20"/>
          <w:szCs w:val="20"/>
          <w:lang w:val="es-ES_tradnl"/>
        </w:rPr>
        <w:t>domiciliaria estarán obligados a permitir el acceso inmediato a los visitadores, a darles las facilidades e informes</w:t>
      </w:r>
      <w:r w:rsidR="00873094" w:rsidRPr="006B2A9C">
        <w:rPr>
          <w:rFonts w:ascii="Arial" w:hAnsi="Arial" w:cs="Arial"/>
          <w:bCs/>
          <w:sz w:val="20"/>
          <w:szCs w:val="20"/>
          <w:lang w:val="es-ES_tradnl"/>
        </w:rPr>
        <w:t xml:space="preserve"> </w:t>
      </w:r>
      <w:r w:rsidRPr="006B2A9C">
        <w:rPr>
          <w:rFonts w:ascii="Arial" w:hAnsi="Arial" w:cs="Arial"/>
          <w:bCs/>
          <w:sz w:val="20"/>
          <w:szCs w:val="20"/>
          <w:lang w:val="es-ES_tradnl"/>
        </w:rPr>
        <w:t>necesarios para el desarrollo de su labor y, en general, a proporcionar todos los elementos y datos que estos</w:t>
      </w:r>
      <w:r w:rsidR="00873094" w:rsidRPr="006B2A9C">
        <w:rPr>
          <w:rFonts w:ascii="Arial" w:hAnsi="Arial" w:cs="Arial"/>
          <w:bCs/>
          <w:sz w:val="20"/>
          <w:szCs w:val="20"/>
          <w:lang w:val="es-ES_tradnl"/>
        </w:rPr>
        <w:t xml:space="preserve"> </w:t>
      </w:r>
      <w:r w:rsidRPr="006B2A9C">
        <w:rPr>
          <w:rFonts w:ascii="Arial" w:hAnsi="Arial" w:cs="Arial"/>
          <w:bCs/>
          <w:sz w:val="20"/>
          <w:szCs w:val="20"/>
          <w:lang w:val="es-ES_tradnl"/>
        </w:rPr>
        <w:t>requieran para la comprobación del cumplimiento de las disposiciones que a esta Ley se refiere.</w:t>
      </w:r>
    </w:p>
    <w:p w14:paraId="4CC009EA" w14:textId="77777777" w:rsidR="00873094" w:rsidRDefault="00873094" w:rsidP="003B42E7">
      <w:pPr>
        <w:tabs>
          <w:tab w:val="left" w:pos="426"/>
          <w:tab w:val="left" w:pos="567"/>
          <w:tab w:val="left" w:pos="1418"/>
        </w:tabs>
        <w:jc w:val="both"/>
        <w:rPr>
          <w:rFonts w:ascii="Arial" w:hAnsi="Arial" w:cs="Arial"/>
          <w:bCs/>
          <w:sz w:val="20"/>
          <w:szCs w:val="20"/>
          <w:lang w:val="es-ES_tradnl"/>
        </w:rPr>
      </w:pPr>
    </w:p>
    <w:p w14:paraId="1E63361A" w14:textId="77777777" w:rsidR="006B2A9C" w:rsidRDefault="006B2A9C" w:rsidP="003B42E7">
      <w:pPr>
        <w:tabs>
          <w:tab w:val="left" w:pos="426"/>
          <w:tab w:val="left" w:pos="567"/>
          <w:tab w:val="left" w:pos="1418"/>
        </w:tabs>
        <w:jc w:val="both"/>
        <w:rPr>
          <w:rFonts w:ascii="Arial" w:hAnsi="Arial" w:cs="Arial"/>
          <w:bCs/>
          <w:sz w:val="20"/>
          <w:szCs w:val="20"/>
          <w:lang w:val="es-ES_tradnl"/>
        </w:rPr>
      </w:pPr>
    </w:p>
    <w:p w14:paraId="5084341D" w14:textId="77777777" w:rsidR="006B2A9C" w:rsidRDefault="006B2A9C" w:rsidP="003B42E7">
      <w:pPr>
        <w:tabs>
          <w:tab w:val="left" w:pos="426"/>
          <w:tab w:val="left" w:pos="567"/>
          <w:tab w:val="left" w:pos="1418"/>
        </w:tabs>
        <w:jc w:val="both"/>
        <w:rPr>
          <w:rFonts w:ascii="Arial" w:hAnsi="Arial" w:cs="Arial"/>
          <w:bCs/>
          <w:sz w:val="20"/>
          <w:szCs w:val="20"/>
          <w:lang w:val="es-ES_tradnl"/>
        </w:rPr>
      </w:pPr>
    </w:p>
    <w:p w14:paraId="1E44780A" w14:textId="77777777" w:rsidR="006B2A9C" w:rsidRPr="006B2A9C" w:rsidRDefault="006B2A9C" w:rsidP="003B42E7">
      <w:pPr>
        <w:tabs>
          <w:tab w:val="left" w:pos="426"/>
          <w:tab w:val="left" w:pos="567"/>
          <w:tab w:val="left" w:pos="1418"/>
        </w:tabs>
        <w:jc w:val="both"/>
        <w:rPr>
          <w:rFonts w:ascii="Arial" w:hAnsi="Arial" w:cs="Arial"/>
          <w:bCs/>
          <w:sz w:val="20"/>
          <w:szCs w:val="20"/>
          <w:lang w:val="es-ES_tradnl"/>
        </w:rPr>
      </w:pPr>
    </w:p>
    <w:p w14:paraId="08E110BF" w14:textId="5AF68FE5" w:rsidR="003B42E7" w:rsidRPr="006B2A9C" w:rsidRDefault="003B42E7" w:rsidP="003B42E7">
      <w:pPr>
        <w:tabs>
          <w:tab w:val="left" w:pos="426"/>
          <w:tab w:val="left" w:pos="567"/>
          <w:tab w:val="left" w:pos="1418"/>
        </w:tabs>
        <w:jc w:val="both"/>
        <w:rPr>
          <w:rFonts w:ascii="Arial" w:hAnsi="Arial" w:cs="Arial"/>
          <w:bCs/>
          <w:sz w:val="20"/>
          <w:szCs w:val="20"/>
          <w:lang w:val="es-ES_tradnl"/>
        </w:rPr>
      </w:pPr>
      <w:r w:rsidRPr="006B2A9C">
        <w:rPr>
          <w:rFonts w:ascii="Arial" w:hAnsi="Arial" w:cs="Arial"/>
          <w:bCs/>
          <w:sz w:val="20"/>
          <w:szCs w:val="20"/>
          <w:lang w:val="es-ES_tradnl"/>
        </w:rPr>
        <w:t>El incumplimiento de las disposiciones contenidas en este artículo, traerá como consecuencia la imposición de la</w:t>
      </w:r>
      <w:r w:rsidR="00873094" w:rsidRPr="006B2A9C">
        <w:rPr>
          <w:rFonts w:ascii="Arial" w:hAnsi="Arial" w:cs="Arial"/>
          <w:bCs/>
          <w:sz w:val="20"/>
          <w:szCs w:val="20"/>
          <w:lang w:val="es-ES_tradnl"/>
        </w:rPr>
        <w:t xml:space="preserve"> </w:t>
      </w:r>
      <w:r w:rsidRPr="006B2A9C">
        <w:rPr>
          <w:rFonts w:ascii="Arial" w:hAnsi="Arial" w:cs="Arial"/>
          <w:bCs/>
          <w:sz w:val="20"/>
          <w:szCs w:val="20"/>
          <w:lang w:val="es-ES_tradnl"/>
        </w:rPr>
        <w:t>sanción prevista en la fracción III del artículo 34 de esta Ley.</w:t>
      </w:r>
    </w:p>
    <w:p w14:paraId="7C80876D" w14:textId="77777777" w:rsidR="008202E7" w:rsidRPr="008202E7" w:rsidRDefault="008202E7" w:rsidP="008202E7">
      <w:pPr>
        <w:autoSpaceDE w:val="0"/>
        <w:autoSpaceDN w:val="0"/>
        <w:adjustRightInd w:val="0"/>
        <w:ind w:left="1004"/>
        <w:contextualSpacing/>
        <w:jc w:val="right"/>
        <w:rPr>
          <w:rFonts w:ascii="Arial" w:eastAsia="Calibri" w:hAnsi="Arial" w:cs="Arial"/>
          <w:b/>
          <w:i/>
          <w:sz w:val="16"/>
          <w:szCs w:val="16"/>
          <w:lang w:val="es-MX" w:eastAsia="en-US"/>
        </w:rPr>
      </w:pPr>
      <w:r w:rsidRPr="006B2A9C">
        <w:rPr>
          <w:rFonts w:ascii="Arial" w:eastAsia="Calibri" w:hAnsi="Arial" w:cs="Arial"/>
          <w:b/>
          <w:i/>
          <w:sz w:val="16"/>
          <w:szCs w:val="16"/>
          <w:lang w:val="es-MX" w:eastAsia="en-US"/>
        </w:rPr>
        <w:t>Artículo adicionado</w:t>
      </w:r>
      <w:r w:rsidRPr="008202E7">
        <w:rPr>
          <w:rFonts w:ascii="Arial" w:eastAsia="Calibri" w:hAnsi="Arial" w:cs="Arial"/>
          <w:b/>
          <w:i/>
          <w:sz w:val="16"/>
          <w:szCs w:val="16"/>
          <w:lang w:val="es-MX" w:eastAsia="en-US"/>
        </w:rPr>
        <w:t>, P.O. E. No. 41, del 20 de diciembre de 2024.</w:t>
      </w:r>
    </w:p>
    <w:p w14:paraId="69D861FF" w14:textId="77777777" w:rsidR="008202E7" w:rsidRPr="006B2A9C" w:rsidRDefault="008202E7" w:rsidP="008202E7">
      <w:pPr>
        <w:tabs>
          <w:tab w:val="left" w:pos="426"/>
          <w:tab w:val="left" w:pos="567"/>
          <w:tab w:val="left" w:pos="1418"/>
        </w:tabs>
        <w:jc w:val="right"/>
        <w:rPr>
          <w:rFonts w:ascii="Arial" w:eastAsia="Calibri" w:hAnsi="Arial" w:cs="Arial"/>
          <w:color w:val="0000FF" w:themeColor="hyperlink"/>
          <w:sz w:val="16"/>
          <w:szCs w:val="16"/>
          <w:u w:val="single"/>
          <w:lang w:val="es-MX" w:eastAsia="en-US"/>
        </w:rPr>
      </w:pPr>
      <w:hyperlink r:id="rId25" w:history="1">
        <w:r w:rsidRPr="008202E7">
          <w:rPr>
            <w:rFonts w:ascii="Arial" w:eastAsia="Calibri" w:hAnsi="Arial" w:cs="Arial"/>
            <w:color w:val="0000FF" w:themeColor="hyperlink"/>
            <w:sz w:val="16"/>
            <w:szCs w:val="16"/>
            <w:u w:val="single"/>
            <w:lang w:val="es-MX" w:eastAsia="en-US"/>
          </w:rPr>
          <w:t>http://po.tamaulipas.gob.mx/wp-content/uploads/2024/12/cxlix-Ext.No_.41-201224.pdf</w:t>
        </w:r>
      </w:hyperlink>
    </w:p>
    <w:p w14:paraId="23DDBAFD" w14:textId="77777777" w:rsidR="00873094" w:rsidRPr="006B2A9C" w:rsidRDefault="00873094" w:rsidP="003B42E7">
      <w:pPr>
        <w:tabs>
          <w:tab w:val="left" w:pos="426"/>
          <w:tab w:val="left" w:pos="567"/>
          <w:tab w:val="left" w:pos="1418"/>
        </w:tabs>
        <w:jc w:val="both"/>
        <w:rPr>
          <w:rFonts w:ascii="Arial" w:hAnsi="Arial" w:cs="Arial"/>
          <w:b/>
          <w:sz w:val="20"/>
          <w:szCs w:val="20"/>
          <w:lang w:val="es-ES_tradnl"/>
        </w:rPr>
      </w:pPr>
    </w:p>
    <w:p w14:paraId="3D4C2C9B" w14:textId="77777777" w:rsidR="003B42E7" w:rsidRPr="006B2A9C" w:rsidRDefault="003B42E7" w:rsidP="003B42E7">
      <w:pPr>
        <w:tabs>
          <w:tab w:val="left" w:pos="426"/>
          <w:tab w:val="left" w:pos="567"/>
          <w:tab w:val="left" w:pos="1418"/>
        </w:tabs>
        <w:jc w:val="both"/>
        <w:rPr>
          <w:rFonts w:ascii="Arial" w:hAnsi="Arial" w:cs="Arial"/>
          <w:bCs/>
          <w:sz w:val="20"/>
          <w:szCs w:val="20"/>
          <w:lang w:val="es-ES_tradnl"/>
        </w:rPr>
      </w:pPr>
      <w:r w:rsidRPr="006B2A9C">
        <w:rPr>
          <w:rFonts w:ascii="Arial" w:hAnsi="Arial" w:cs="Arial"/>
          <w:b/>
          <w:sz w:val="20"/>
          <w:szCs w:val="20"/>
          <w:lang w:val="es-ES_tradnl"/>
        </w:rPr>
        <w:t>ARTÍCULO 27 Quinquies</w:t>
      </w:r>
      <w:r w:rsidRPr="006B2A9C">
        <w:rPr>
          <w:rFonts w:ascii="Arial" w:hAnsi="Arial" w:cs="Arial"/>
          <w:bCs/>
          <w:sz w:val="20"/>
          <w:szCs w:val="20"/>
          <w:lang w:val="es-ES_tradnl"/>
        </w:rPr>
        <w:t>. La visita domiciliaria a que se refiere el artículo anterior, se practicará con el</w:t>
      </w:r>
    </w:p>
    <w:p w14:paraId="7FFDDB2D" w14:textId="4A5C6F81" w:rsidR="003B42E7" w:rsidRPr="006B2A9C" w:rsidRDefault="003B42E7" w:rsidP="003B42E7">
      <w:pPr>
        <w:tabs>
          <w:tab w:val="left" w:pos="426"/>
          <w:tab w:val="left" w:pos="567"/>
          <w:tab w:val="left" w:pos="1418"/>
        </w:tabs>
        <w:jc w:val="both"/>
        <w:rPr>
          <w:rFonts w:ascii="Arial" w:hAnsi="Arial" w:cs="Arial"/>
          <w:bCs/>
          <w:sz w:val="20"/>
          <w:szCs w:val="20"/>
          <w:lang w:val="es-ES_tradnl"/>
        </w:rPr>
      </w:pPr>
      <w:r w:rsidRPr="006B2A9C">
        <w:rPr>
          <w:rFonts w:ascii="Arial" w:hAnsi="Arial" w:cs="Arial"/>
          <w:bCs/>
          <w:sz w:val="20"/>
          <w:szCs w:val="20"/>
          <w:lang w:val="es-ES_tradnl"/>
        </w:rPr>
        <w:t>permisionario del establecimiento, su representante legal o, en su caso, con quien se encuentre al frente del</w:t>
      </w:r>
      <w:r w:rsidR="00873094" w:rsidRPr="006B2A9C">
        <w:rPr>
          <w:rFonts w:ascii="Arial" w:hAnsi="Arial" w:cs="Arial"/>
          <w:bCs/>
          <w:sz w:val="20"/>
          <w:szCs w:val="20"/>
          <w:lang w:val="es-ES_tradnl"/>
        </w:rPr>
        <w:t xml:space="preserve"> </w:t>
      </w:r>
      <w:r w:rsidRPr="006B2A9C">
        <w:rPr>
          <w:rFonts w:ascii="Arial" w:hAnsi="Arial" w:cs="Arial"/>
          <w:bCs/>
          <w:sz w:val="20"/>
          <w:szCs w:val="20"/>
          <w:lang w:val="es-ES_tradnl"/>
        </w:rPr>
        <w:t>mismo, requiriéndole la presentación de la documentación siguiente:</w:t>
      </w:r>
    </w:p>
    <w:p w14:paraId="30774DF1" w14:textId="77777777" w:rsidR="00873094" w:rsidRPr="006B2A9C" w:rsidRDefault="00873094" w:rsidP="003B42E7">
      <w:pPr>
        <w:tabs>
          <w:tab w:val="left" w:pos="426"/>
          <w:tab w:val="left" w:pos="567"/>
          <w:tab w:val="left" w:pos="1418"/>
        </w:tabs>
        <w:jc w:val="both"/>
        <w:rPr>
          <w:rFonts w:ascii="Arial" w:hAnsi="Arial" w:cs="Arial"/>
          <w:bCs/>
          <w:sz w:val="20"/>
          <w:szCs w:val="20"/>
          <w:lang w:val="es-ES_tradnl"/>
        </w:rPr>
      </w:pPr>
    </w:p>
    <w:p w14:paraId="48CE4C47" w14:textId="77777777" w:rsidR="003B42E7" w:rsidRPr="006B2A9C" w:rsidRDefault="003B42E7" w:rsidP="003B42E7">
      <w:pPr>
        <w:tabs>
          <w:tab w:val="left" w:pos="426"/>
          <w:tab w:val="left" w:pos="567"/>
          <w:tab w:val="left" w:pos="1418"/>
        </w:tabs>
        <w:jc w:val="both"/>
        <w:rPr>
          <w:rFonts w:ascii="Arial" w:hAnsi="Arial" w:cs="Arial"/>
          <w:bCs/>
          <w:sz w:val="20"/>
          <w:szCs w:val="20"/>
          <w:lang w:val="es-ES_tradnl"/>
        </w:rPr>
      </w:pPr>
      <w:r w:rsidRPr="006B2A9C">
        <w:rPr>
          <w:rFonts w:ascii="Arial" w:hAnsi="Arial" w:cs="Arial"/>
          <w:b/>
          <w:sz w:val="20"/>
          <w:szCs w:val="20"/>
          <w:lang w:val="es-ES_tradnl"/>
        </w:rPr>
        <w:t>I.</w:t>
      </w:r>
      <w:r w:rsidRPr="006B2A9C">
        <w:rPr>
          <w:rFonts w:ascii="Arial" w:hAnsi="Arial" w:cs="Arial"/>
          <w:bCs/>
          <w:sz w:val="20"/>
          <w:szCs w:val="20"/>
          <w:lang w:val="es-ES_tradnl"/>
        </w:rPr>
        <w:t xml:space="preserve"> Original de la licencia o permiso vigente;</w:t>
      </w:r>
    </w:p>
    <w:p w14:paraId="50FDAD13" w14:textId="77777777" w:rsidR="00873094" w:rsidRPr="006B2A9C" w:rsidRDefault="00873094" w:rsidP="003B42E7">
      <w:pPr>
        <w:tabs>
          <w:tab w:val="left" w:pos="426"/>
          <w:tab w:val="left" w:pos="567"/>
          <w:tab w:val="left" w:pos="1418"/>
        </w:tabs>
        <w:jc w:val="both"/>
        <w:rPr>
          <w:rFonts w:ascii="Arial" w:hAnsi="Arial" w:cs="Arial"/>
          <w:bCs/>
          <w:sz w:val="20"/>
          <w:szCs w:val="20"/>
          <w:lang w:val="es-ES_tradnl"/>
        </w:rPr>
      </w:pPr>
    </w:p>
    <w:p w14:paraId="2D510E3F" w14:textId="77777777" w:rsidR="003B42E7" w:rsidRPr="006B2A9C" w:rsidRDefault="003B42E7" w:rsidP="003B42E7">
      <w:pPr>
        <w:tabs>
          <w:tab w:val="left" w:pos="426"/>
          <w:tab w:val="left" w:pos="567"/>
          <w:tab w:val="left" w:pos="1418"/>
        </w:tabs>
        <w:jc w:val="both"/>
        <w:rPr>
          <w:rFonts w:ascii="Arial" w:hAnsi="Arial" w:cs="Arial"/>
          <w:bCs/>
          <w:sz w:val="20"/>
          <w:szCs w:val="20"/>
          <w:lang w:val="es-ES_tradnl"/>
        </w:rPr>
      </w:pPr>
      <w:r w:rsidRPr="006B2A9C">
        <w:rPr>
          <w:rFonts w:ascii="Arial" w:hAnsi="Arial" w:cs="Arial"/>
          <w:b/>
          <w:sz w:val="20"/>
          <w:szCs w:val="20"/>
          <w:lang w:val="es-ES_tradnl"/>
        </w:rPr>
        <w:t>II.</w:t>
      </w:r>
      <w:r w:rsidRPr="006B2A9C">
        <w:rPr>
          <w:rFonts w:ascii="Arial" w:hAnsi="Arial" w:cs="Arial"/>
          <w:bCs/>
          <w:sz w:val="20"/>
          <w:szCs w:val="20"/>
          <w:lang w:val="es-ES_tradnl"/>
        </w:rPr>
        <w:t xml:space="preserve"> Identificación de la persona con quien se entiende la visita;</w:t>
      </w:r>
    </w:p>
    <w:p w14:paraId="565ED615" w14:textId="77777777" w:rsidR="00873094" w:rsidRPr="006B2A9C" w:rsidRDefault="00873094" w:rsidP="003B42E7">
      <w:pPr>
        <w:tabs>
          <w:tab w:val="left" w:pos="426"/>
          <w:tab w:val="left" w:pos="567"/>
          <w:tab w:val="left" w:pos="1418"/>
        </w:tabs>
        <w:jc w:val="both"/>
        <w:rPr>
          <w:rFonts w:ascii="Arial" w:hAnsi="Arial" w:cs="Arial"/>
          <w:bCs/>
          <w:sz w:val="20"/>
          <w:szCs w:val="20"/>
          <w:lang w:val="es-ES_tradnl"/>
        </w:rPr>
      </w:pPr>
    </w:p>
    <w:p w14:paraId="199C412F" w14:textId="77777777" w:rsidR="003B42E7" w:rsidRPr="006B2A9C" w:rsidRDefault="003B42E7" w:rsidP="003B42E7">
      <w:pPr>
        <w:tabs>
          <w:tab w:val="left" w:pos="426"/>
          <w:tab w:val="left" w:pos="567"/>
          <w:tab w:val="left" w:pos="1418"/>
        </w:tabs>
        <w:jc w:val="both"/>
        <w:rPr>
          <w:rFonts w:ascii="Arial" w:hAnsi="Arial" w:cs="Arial"/>
          <w:bCs/>
          <w:sz w:val="20"/>
          <w:szCs w:val="20"/>
          <w:lang w:val="es-ES_tradnl"/>
        </w:rPr>
      </w:pPr>
      <w:r w:rsidRPr="006B2A9C">
        <w:rPr>
          <w:rFonts w:ascii="Arial" w:hAnsi="Arial" w:cs="Arial"/>
          <w:b/>
          <w:sz w:val="20"/>
          <w:szCs w:val="20"/>
          <w:lang w:val="es-ES_tradnl"/>
        </w:rPr>
        <w:t>III.</w:t>
      </w:r>
      <w:r w:rsidRPr="006B2A9C">
        <w:rPr>
          <w:rFonts w:ascii="Arial" w:hAnsi="Arial" w:cs="Arial"/>
          <w:bCs/>
          <w:sz w:val="20"/>
          <w:szCs w:val="20"/>
          <w:lang w:val="es-ES_tradnl"/>
        </w:rPr>
        <w:t xml:space="preserve"> Tratándose de representantes legales, documento notarial con el que se acredite su personalidad;</w:t>
      </w:r>
    </w:p>
    <w:p w14:paraId="17E5E54B" w14:textId="77777777" w:rsidR="00873094" w:rsidRPr="006B2A9C" w:rsidRDefault="00873094" w:rsidP="003B42E7">
      <w:pPr>
        <w:tabs>
          <w:tab w:val="left" w:pos="426"/>
          <w:tab w:val="left" w:pos="567"/>
          <w:tab w:val="left" w:pos="1418"/>
        </w:tabs>
        <w:jc w:val="both"/>
        <w:rPr>
          <w:rFonts w:ascii="Arial" w:hAnsi="Arial" w:cs="Arial"/>
          <w:bCs/>
          <w:sz w:val="20"/>
          <w:szCs w:val="20"/>
          <w:lang w:val="es-ES_tradnl"/>
        </w:rPr>
      </w:pPr>
    </w:p>
    <w:p w14:paraId="1A7D67B1" w14:textId="77777777" w:rsidR="003B42E7" w:rsidRPr="006B2A9C" w:rsidRDefault="003B42E7" w:rsidP="003B42E7">
      <w:pPr>
        <w:tabs>
          <w:tab w:val="left" w:pos="426"/>
          <w:tab w:val="left" w:pos="567"/>
          <w:tab w:val="left" w:pos="1418"/>
        </w:tabs>
        <w:jc w:val="both"/>
        <w:rPr>
          <w:rFonts w:ascii="Arial" w:hAnsi="Arial" w:cs="Arial"/>
          <w:bCs/>
          <w:sz w:val="20"/>
          <w:szCs w:val="20"/>
          <w:lang w:val="es-ES_tradnl"/>
        </w:rPr>
      </w:pPr>
      <w:r w:rsidRPr="006B2A9C">
        <w:rPr>
          <w:rFonts w:ascii="Arial" w:hAnsi="Arial" w:cs="Arial"/>
          <w:b/>
          <w:sz w:val="20"/>
          <w:szCs w:val="20"/>
          <w:lang w:val="es-ES_tradnl"/>
        </w:rPr>
        <w:t>IV</w:t>
      </w:r>
      <w:r w:rsidRPr="006B2A9C">
        <w:rPr>
          <w:rFonts w:ascii="Arial" w:hAnsi="Arial" w:cs="Arial"/>
          <w:bCs/>
          <w:sz w:val="20"/>
          <w:szCs w:val="20"/>
          <w:lang w:val="es-ES_tradnl"/>
        </w:rPr>
        <w:t>. Comprobante de solicitud para la expedición de un nuevo permiso en trámite, en su caso; y</w:t>
      </w:r>
    </w:p>
    <w:p w14:paraId="5266E649" w14:textId="77777777" w:rsidR="00873094" w:rsidRPr="006B2A9C" w:rsidRDefault="00873094" w:rsidP="003B42E7">
      <w:pPr>
        <w:tabs>
          <w:tab w:val="left" w:pos="426"/>
          <w:tab w:val="left" w:pos="567"/>
          <w:tab w:val="left" w:pos="1418"/>
        </w:tabs>
        <w:jc w:val="both"/>
        <w:rPr>
          <w:rFonts w:ascii="Arial" w:hAnsi="Arial" w:cs="Arial"/>
          <w:bCs/>
          <w:sz w:val="20"/>
          <w:szCs w:val="20"/>
          <w:lang w:val="es-ES_tradnl"/>
        </w:rPr>
      </w:pPr>
    </w:p>
    <w:p w14:paraId="57FFACF1" w14:textId="77777777" w:rsidR="003B42E7" w:rsidRPr="006B2A9C" w:rsidRDefault="003B42E7" w:rsidP="003B42E7">
      <w:pPr>
        <w:tabs>
          <w:tab w:val="left" w:pos="426"/>
          <w:tab w:val="left" w:pos="567"/>
          <w:tab w:val="left" w:pos="1418"/>
        </w:tabs>
        <w:jc w:val="both"/>
        <w:rPr>
          <w:rFonts w:ascii="Arial" w:hAnsi="Arial" w:cs="Arial"/>
          <w:bCs/>
          <w:sz w:val="20"/>
          <w:szCs w:val="20"/>
          <w:lang w:val="es-ES_tradnl"/>
        </w:rPr>
      </w:pPr>
      <w:r w:rsidRPr="006B2A9C">
        <w:rPr>
          <w:rFonts w:ascii="Arial" w:hAnsi="Arial" w:cs="Arial"/>
          <w:b/>
          <w:sz w:val="20"/>
          <w:szCs w:val="20"/>
          <w:lang w:val="es-ES_tradnl"/>
        </w:rPr>
        <w:t>V.</w:t>
      </w:r>
      <w:r w:rsidRPr="006B2A9C">
        <w:rPr>
          <w:rFonts w:ascii="Arial" w:hAnsi="Arial" w:cs="Arial"/>
          <w:bCs/>
          <w:sz w:val="20"/>
          <w:szCs w:val="20"/>
          <w:lang w:val="es-ES_tradnl"/>
        </w:rPr>
        <w:t xml:space="preserve"> Pago por la Expedición, Revalidación, Modificación y/o Reposición del Permiso de Instalación y</w:t>
      </w:r>
    </w:p>
    <w:p w14:paraId="069A89DF" w14:textId="77777777" w:rsidR="003B42E7" w:rsidRPr="006B2A9C" w:rsidRDefault="003B42E7" w:rsidP="003B42E7">
      <w:pPr>
        <w:tabs>
          <w:tab w:val="left" w:pos="426"/>
          <w:tab w:val="left" w:pos="567"/>
          <w:tab w:val="left" w:pos="1418"/>
        </w:tabs>
        <w:jc w:val="both"/>
        <w:rPr>
          <w:rFonts w:ascii="Arial" w:hAnsi="Arial" w:cs="Arial"/>
          <w:bCs/>
          <w:sz w:val="20"/>
          <w:szCs w:val="20"/>
          <w:lang w:val="es-ES_tradnl"/>
        </w:rPr>
      </w:pPr>
      <w:r w:rsidRPr="006B2A9C">
        <w:rPr>
          <w:rFonts w:ascii="Arial" w:hAnsi="Arial" w:cs="Arial"/>
          <w:bCs/>
          <w:sz w:val="20"/>
          <w:szCs w:val="20"/>
          <w:lang w:val="es-ES_tradnl"/>
        </w:rPr>
        <w:t>Funcionamiento de Casas de Empeño en el Estado de Tamaulipas.</w:t>
      </w:r>
    </w:p>
    <w:p w14:paraId="2C7CF617" w14:textId="77777777" w:rsidR="008202E7" w:rsidRPr="008202E7" w:rsidRDefault="008202E7" w:rsidP="008202E7">
      <w:pPr>
        <w:autoSpaceDE w:val="0"/>
        <w:autoSpaceDN w:val="0"/>
        <w:adjustRightInd w:val="0"/>
        <w:ind w:left="1004"/>
        <w:contextualSpacing/>
        <w:jc w:val="right"/>
        <w:rPr>
          <w:rFonts w:ascii="Arial" w:eastAsia="Calibri" w:hAnsi="Arial" w:cs="Arial"/>
          <w:b/>
          <w:i/>
          <w:sz w:val="16"/>
          <w:szCs w:val="16"/>
          <w:lang w:val="es-MX" w:eastAsia="en-US"/>
        </w:rPr>
      </w:pPr>
      <w:r w:rsidRPr="006B2A9C">
        <w:rPr>
          <w:rFonts w:ascii="Arial" w:eastAsia="Calibri" w:hAnsi="Arial" w:cs="Arial"/>
          <w:b/>
          <w:i/>
          <w:sz w:val="16"/>
          <w:szCs w:val="16"/>
          <w:lang w:val="es-MX" w:eastAsia="en-US"/>
        </w:rPr>
        <w:t>Artículo adicionado</w:t>
      </w:r>
      <w:r w:rsidRPr="008202E7">
        <w:rPr>
          <w:rFonts w:ascii="Arial" w:eastAsia="Calibri" w:hAnsi="Arial" w:cs="Arial"/>
          <w:b/>
          <w:i/>
          <w:sz w:val="16"/>
          <w:szCs w:val="16"/>
          <w:lang w:val="es-MX" w:eastAsia="en-US"/>
        </w:rPr>
        <w:t>, P.O. E. No. 41, del 20 de diciembre de 2024.</w:t>
      </w:r>
    </w:p>
    <w:p w14:paraId="50F9966A" w14:textId="77777777" w:rsidR="008202E7" w:rsidRPr="006B2A9C" w:rsidRDefault="008202E7" w:rsidP="008202E7">
      <w:pPr>
        <w:tabs>
          <w:tab w:val="left" w:pos="426"/>
          <w:tab w:val="left" w:pos="567"/>
          <w:tab w:val="left" w:pos="1418"/>
        </w:tabs>
        <w:jc w:val="right"/>
        <w:rPr>
          <w:rFonts w:ascii="Arial" w:eastAsia="Calibri" w:hAnsi="Arial" w:cs="Arial"/>
          <w:color w:val="0000FF" w:themeColor="hyperlink"/>
          <w:sz w:val="16"/>
          <w:szCs w:val="16"/>
          <w:u w:val="single"/>
          <w:lang w:val="es-MX" w:eastAsia="en-US"/>
        </w:rPr>
      </w:pPr>
      <w:hyperlink r:id="rId26" w:history="1">
        <w:r w:rsidRPr="008202E7">
          <w:rPr>
            <w:rFonts w:ascii="Arial" w:eastAsia="Calibri" w:hAnsi="Arial" w:cs="Arial"/>
            <w:color w:val="0000FF" w:themeColor="hyperlink"/>
            <w:sz w:val="16"/>
            <w:szCs w:val="16"/>
            <w:u w:val="single"/>
            <w:lang w:val="es-MX" w:eastAsia="en-US"/>
          </w:rPr>
          <w:t>http://po.tamaulipas.gob.mx/wp-content/uploads/2024/12/cxlix-Ext.No_.41-201224.pdf</w:t>
        </w:r>
      </w:hyperlink>
    </w:p>
    <w:p w14:paraId="4019EA2C" w14:textId="77777777" w:rsidR="00873094" w:rsidRPr="006B2A9C" w:rsidRDefault="00873094" w:rsidP="003B42E7">
      <w:pPr>
        <w:tabs>
          <w:tab w:val="left" w:pos="426"/>
          <w:tab w:val="left" w:pos="567"/>
          <w:tab w:val="left" w:pos="1418"/>
        </w:tabs>
        <w:jc w:val="both"/>
        <w:rPr>
          <w:rFonts w:ascii="Arial" w:hAnsi="Arial" w:cs="Arial"/>
          <w:bCs/>
          <w:sz w:val="20"/>
          <w:szCs w:val="20"/>
          <w:lang w:val="es-ES_tradnl"/>
        </w:rPr>
      </w:pPr>
    </w:p>
    <w:p w14:paraId="71A7EE33" w14:textId="77777777" w:rsidR="003B42E7" w:rsidRPr="006B2A9C" w:rsidRDefault="003B42E7" w:rsidP="003B42E7">
      <w:pPr>
        <w:tabs>
          <w:tab w:val="left" w:pos="426"/>
          <w:tab w:val="left" w:pos="567"/>
          <w:tab w:val="left" w:pos="1418"/>
        </w:tabs>
        <w:jc w:val="both"/>
        <w:rPr>
          <w:rFonts w:ascii="Arial" w:hAnsi="Arial" w:cs="Arial"/>
          <w:bCs/>
          <w:sz w:val="20"/>
          <w:szCs w:val="20"/>
          <w:lang w:val="es-ES_tradnl"/>
        </w:rPr>
      </w:pPr>
      <w:r w:rsidRPr="006B2A9C">
        <w:rPr>
          <w:rFonts w:ascii="Arial" w:hAnsi="Arial" w:cs="Arial"/>
          <w:b/>
          <w:sz w:val="20"/>
          <w:szCs w:val="20"/>
          <w:lang w:val="es-ES_tradnl"/>
        </w:rPr>
        <w:t xml:space="preserve">ARTÍCULO 27 </w:t>
      </w:r>
      <w:proofErr w:type="spellStart"/>
      <w:r w:rsidRPr="006B2A9C">
        <w:rPr>
          <w:rFonts w:ascii="Arial" w:hAnsi="Arial" w:cs="Arial"/>
          <w:b/>
          <w:sz w:val="20"/>
          <w:szCs w:val="20"/>
          <w:lang w:val="es-ES_tradnl"/>
        </w:rPr>
        <w:t>Sexies</w:t>
      </w:r>
      <w:proofErr w:type="spellEnd"/>
      <w:r w:rsidRPr="006B2A9C">
        <w:rPr>
          <w:rFonts w:ascii="Arial" w:hAnsi="Arial" w:cs="Arial"/>
          <w:bCs/>
          <w:sz w:val="20"/>
          <w:szCs w:val="20"/>
          <w:lang w:val="es-ES_tradnl"/>
        </w:rPr>
        <w:t>. Las visitas a los establecimientos se sujetarán a las siguientes bases:</w:t>
      </w:r>
    </w:p>
    <w:p w14:paraId="5DAD7363" w14:textId="77777777" w:rsidR="00873094" w:rsidRPr="006B2A9C" w:rsidRDefault="00873094" w:rsidP="003B42E7">
      <w:pPr>
        <w:tabs>
          <w:tab w:val="left" w:pos="426"/>
          <w:tab w:val="left" w:pos="567"/>
          <w:tab w:val="left" w:pos="1418"/>
        </w:tabs>
        <w:jc w:val="both"/>
        <w:rPr>
          <w:rFonts w:ascii="Arial" w:hAnsi="Arial" w:cs="Arial"/>
          <w:bCs/>
          <w:sz w:val="20"/>
          <w:szCs w:val="20"/>
          <w:lang w:val="es-ES_tradnl"/>
        </w:rPr>
      </w:pPr>
    </w:p>
    <w:p w14:paraId="313B0BA1" w14:textId="7D5D4E90" w:rsidR="003B42E7" w:rsidRPr="006B2A9C" w:rsidRDefault="003B42E7" w:rsidP="003B42E7">
      <w:pPr>
        <w:tabs>
          <w:tab w:val="left" w:pos="426"/>
          <w:tab w:val="left" w:pos="567"/>
          <w:tab w:val="left" w:pos="1418"/>
        </w:tabs>
        <w:jc w:val="both"/>
        <w:rPr>
          <w:rFonts w:ascii="Arial" w:hAnsi="Arial" w:cs="Arial"/>
          <w:bCs/>
          <w:sz w:val="20"/>
          <w:szCs w:val="20"/>
          <w:lang w:val="es-ES_tradnl"/>
        </w:rPr>
      </w:pPr>
      <w:r w:rsidRPr="006B2A9C">
        <w:rPr>
          <w:rFonts w:ascii="Arial" w:hAnsi="Arial" w:cs="Arial"/>
          <w:b/>
          <w:sz w:val="20"/>
          <w:szCs w:val="20"/>
          <w:lang w:val="es-ES_tradnl"/>
        </w:rPr>
        <w:t>I.</w:t>
      </w:r>
      <w:r w:rsidRPr="006B2A9C">
        <w:rPr>
          <w:rFonts w:ascii="Arial" w:hAnsi="Arial" w:cs="Arial"/>
          <w:bCs/>
          <w:sz w:val="20"/>
          <w:szCs w:val="20"/>
          <w:lang w:val="es-ES_tradnl"/>
        </w:rPr>
        <w:t xml:space="preserve"> El visitador deberá contar con una orden por escrito que contendrá la fecha, la ubicación del establecimiento a</w:t>
      </w:r>
      <w:r w:rsidR="00873094" w:rsidRPr="006B2A9C">
        <w:rPr>
          <w:rFonts w:ascii="Arial" w:hAnsi="Arial" w:cs="Arial"/>
          <w:bCs/>
          <w:sz w:val="20"/>
          <w:szCs w:val="20"/>
          <w:lang w:val="es-ES_tradnl"/>
        </w:rPr>
        <w:t xml:space="preserve"> </w:t>
      </w:r>
      <w:r w:rsidRPr="006B2A9C">
        <w:rPr>
          <w:rFonts w:ascii="Arial" w:hAnsi="Arial" w:cs="Arial"/>
          <w:bCs/>
          <w:sz w:val="20"/>
          <w:szCs w:val="20"/>
          <w:lang w:val="es-ES_tradnl"/>
        </w:rPr>
        <w:t>visitar, el nombre, razón social o denominación, el fundamento legal y la motivación de la misma; el nombre y la</w:t>
      </w:r>
      <w:r w:rsidR="00873094" w:rsidRPr="006B2A9C">
        <w:rPr>
          <w:rFonts w:ascii="Arial" w:hAnsi="Arial" w:cs="Arial"/>
          <w:bCs/>
          <w:sz w:val="20"/>
          <w:szCs w:val="20"/>
          <w:lang w:val="es-ES_tradnl"/>
        </w:rPr>
        <w:t xml:space="preserve"> </w:t>
      </w:r>
      <w:r w:rsidRPr="006B2A9C">
        <w:rPr>
          <w:rFonts w:ascii="Arial" w:hAnsi="Arial" w:cs="Arial"/>
          <w:bCs/>
          <w:sz w:val="20"/>
          <w:szCs w:val="20"/>
          <w:lang w:val="es-ES_tradnl"/>
        </w:rPr>
        <w:t>firma de la autoridad que expida la orden y el nombre del visitador. La orden deberá estar firmada por el titular de</w:t>
      </w:r>
      <w:r w:rsidR="00873094" w:rsidRPr="006B2A9C">
        <w:rPr>
          <w:rFonts w:ascii="Arial" w:hAnsi="Arial" w:cs="Arial"/>
          <w:bCs/>
          <w:sz w:val="20"/>
          <w:szCs w:val="20"/>
          <w:lang w:val="es-ES_tradnl"/>
        </w:rPr>
        <w:t xml:space="preserve"> </w:t>
      </w:r>
      <w:r w:rsidRPr="006B2A9C">
        <w:rPr>
          <w:rFonts w:ascii="Arial" w:hAnsi="Arial" w:cs="Arial"/>
          <w:bCs/>
          <w:sz w:val="20"/>
          <w:szCs w:val="20"/>
          <w:lang w:val="es-ES_tradnl"/>
        </w:rPr>
        <w:t>la Secretaría o por el servidor público facultado por éste. En la orden podrán designarse uno o varios visitadores</w:t>
      </w:r>
      <w:r w:rsidR="00873094" w:rsidRPr="006B2A9C">
        <w:rPr>
          <w:rFonts w:ascii="Arial" w:hAnsi="Arial" w:cs="Arial"/>
          <w:bCs/>
          <w:sz w:val="20"/>
          <w:szCs w:val="20"/>
          <w:lang w:val="es-ES_tradnl"/>
        </w:rPr>
        <w:t xml:space="preserve"> </w:t>
      </w:r>
      <w:r w:rsidRPr="006B2A9C">
        <w:rPr>
          <w:rFonts w:ascii="Arial" w:hAnsi="Arial" w:cs="Arial"/>
          <w:bCs/>
          <w:sz w:val="20"/>
          <w:szCs w:val="20"/>
          <w:lang w:val="es-ES_tradnl"/>
        </w:rPr>
        <w:t>según se requiera;</w:t>
      </w:r>
    </w:p>
    <w:p w14:paraId="73691B30" w14:textId="77777777" w:rsidR="00873094" w:rsidRPr="006B2A9C" w:rsidRDefault="00873094" w:rsidP="003B42E7">
      <w:pPr>
        <w:tabs>
          <w:tab w:val="left" w:pos="426"/>
          <w:tab w:val="left" w:pos="567"/>
          <w:tab w:val="left" w:pos="1418"/>
        </w:tabs>
        <w:jc w:val="both"/>
        <w:rPr>
          <w:rFonts w:ascii="Arial" w:hAnsi="Arial" w:cs="Arial"/>
          <w:bCs/>
          <w:sz w:val="16"/>
          <w:szCs w:val="16"/>
          <w:lang w:val="es-ES_tradnl"/>
        </w:rPr>
      </w:pPr>
    </w:p>
    <w:p w14:paraId="52932560" w14:textId="524A7916" w:rsidR="003B42E7" w:rsidRPr="006B2A9C" w:rsidRDefault="003B42E7" w:rsidP="003B42E7">
      <w:pPr>
        <w:tabs>
          <w:tab w:val="left" w:pos="426"/>
          <w:tab w:val="left" w:pos="567"/>
          <w:tab w:val="left" w:pos="1418"/>
        </w:tabs>
        <w:jc w:val="both"/>
        <w:rPr>
          <w:rFonts w:ascii="Arial" w:hAnsi="Arial" w:cs="Arial"/>
          <w:bCs/>
          <w:sz w:val="20"/>
          <w:szCs w:val="20"/>
          <w:lang w:val="es-ES_tradnl"/>
        </w:rPr>
      </w:pPr>
      <w:r w:rsidRPr="006B2A9C">
        <w:rPr>
          <w:rFonts w:ascii="Arial" w:hAnsi="Arial" w:cs="Arial"/>
          <w:b/>
          <w:sz w:val="20"/>
          <w:szCs w:val="20"/>
          <w:lang w:val="es-ES_tradnl"/>
        </w:rPr>
        <w:t>II.</w:t>
      </w:r>
      <w:r w:rsidRPr="006B2A9C">
        <w:rPr>
          <w:rFonts w:ascii="Arial" w:hAnsi="Arial" w:cs="Arial"/>
          <w:bCs/>
          <w:sz w:val="20"/>
          <w:szCs w:val="20"/>
          <w:lang w:val="es-ES_tradnl"/>
        </w:rPr>
        <w:t xml:space="preserve"> El visitador deberá identificarse ante el permisionario o administrador del establecimiento o su representante</w:t>
      </w:r>
      <w:r w:rsidR="00873094" w:rsidRPr="006B2A9C">
        <w:rPr>
          <w:rFonts w:ascii="Arial" w:hAnsi="Arial" w:cs="Arial"/>
          <w:bCs/>
          <w:sz w:val="20"/>
          <w:szCs w:val="20"/>
          <w:lang w:val="es-ES_tradnl"/>
        </w:rPr>
        <w:t xml:space="preserve"> </w:t>
      </w:r>
      <w:r w:rsidRPr="006B2A9C">
        <w:rPr>
          <w:rFonts w:ascii="Arial" w:hAnsi="Arial" w:cs="Arial"/>
          <w:bCs/>
          <w:sz w:val="20"/>
          <w:szCs w:val="20"/>
          <w:lang w:val="es-ES_tradnl"/>
        </w:rPr>
        <w:t>legal o el encargado del establecimiento en su caso, con la credencial vigente que para el efecto le expida la</w:t>
      </w:r>
      <w:r w:rsidR="00873094" w:rsidRPr="006B2A9C">
        <w:rPr>
          <w:rFonts w:ascii="Arial" w:hAnsi="Arial" w:cs="Arial"/>
          <w:bCs/>
          <w:sz w:val="20"/>
          <w:szCs w:val="20"/>
          <w:lang w:val="es-ES_tradnl"/>
        </w:rPr>
        <w:t xml:space="preserve"> </w:t>
      </w:r>
      <w:r w:rsidRPr="006B2A9C">
        <w:rPr>
          <w:rFonts w:ascii="Arial" w:hAnsi="Arial" w:cs="Arial"/>
          <w:bCs/>
          <w:sz w:val="20"/>
          <w:szCs w:val="20"/>
          <w:lang w:val="es-ES_tradnl"/>
        </w:rPr>
        <w:t>Secretaría y procederá a entregar el original de la orden de visita del establecimiento;</w:t>
      </w:r>
    </w:p>
    <w:p w14:paraId="5479A2FA" w14:textId="77777777" w:rsidR="00873094" w:rsidRPr="006B2A9C" w:rsidRDefault="00873094" w:rsidP="003B42E7">
      <w:pPr>
        <w:tabs>
          <w:tab w:val="left" w:pos="426"/>
          <w:tab w:val="left" w:pos="567"/>
          <w:tab w:val="left" w:pos="1418"/>
        </w:tabs>
        <w:jc w:val="both"/>
        <w:rPr>
          <w:rFonts w:ascii="Arial" w:hAnsi="Arial" w:cs="Arial"/>
          <w:bCs/>
          <w:sz w:val="16"/>
          <w:szCs w:val="16"/>
          <w:lang w:val="es-ES_tradnl"/>
        </w:rPr>
      </w:pPr>
    </w:p>
    <w:p w14:paraId="11B9F810" w14:textId="37F6A548" w:rsidR="003B42E7" w:rsidRPr="006B2A9C" w:rsidRDefault="003B42E7" w:rsidP="003B42E7">
      <w:pPr>
        <w:tabs>
          <w:tab w:val="left" w:pos="426"/>
          <w:tab w:val="left" w:pos="567"/>
          <w:tab w:val="left" w:pos="1418"/>
        </w:tabs>
        <w:jc w:val="both"/>
        <w:rPr>
          <w:rFonts w:ascii="Arial" w:hAnsi="Arial" w:cs="Arial"/>
          <w:bCs/>
          <w:sz w:val="20"/>
          <w:szCs w:val="20"/>
          <w:lang w:val="es-ES_tradnl"/>
        </w:rPr>
      </w:pPr>
      <w:r w:rsidRPr="006B2A9C">
        <w:rPr>
          <w:rFonts w:ascii="Arial" w:hAnsi="Arial" w:cs="Arial"/>
          <w:b/>
          <w:sz w:val="20"/>
          <w:szCs w:val="20"/>
          <w:lang w:val="es-ES_tradnl"/>
        </w:rPr>
        <w:t>III.</w:t>
      </w:r>
      <w:r w:rsidRPr="006B2A9C">
        <w:rPr>
          <w:rFonts w:ascii="Arial" w:hAnsi="Arial" w:cs="Arial"/>
          <w:bCs/>
          <w:sz w:val="20"/>
          <w:szCs w:val="20"/>
          <w:lang w:val="es-ES_tradnl"/>
        </w:rPr>
        <w:t xml:space="preserve"> Para la realización de la visita domiciliaria al establecimiento se considerarán todos los días del año y las</w:t>
      </w:r>
      <w:r w:rsidR="00873094" w:rsidRPr="006B2A9C">
        <w:rPr>
          <w:rFonts w:ascii="Arial" w:hAnsi="Arial" w:cs="Arial"/>
          <w:bCs/>
          <w:sz w:val="20"/>
          <w:szCs w:val="20"/>
          <w:lang w:val="es-ES_tradnl"/>
        </w:rPr>
        <w:t xml:space="preserve"> </w:t>
      </w:r>
      <w:r w:rsidRPr="006B2A9C">
        <w:rPr>
          <w:rFonts w:ascii="Arial" w:hAnsi="Arial" w:cs="Arial"/>
          <w:bCs/>
          <w:sz w:val="20"/>
          <w:szCs w:val="20"/>
          <w:lang w:val="es-ES_tradnl"/>
        </w:rPr>
        <w:t>veinticuatro horas del día como hábiles;</w:t>
      </w:r>
    </w:p>
    <w:p w14:paraId="14605B42" w14:textId="77777777" w:rsidR="00873094" w:rsidRPr="006B2A9C" w:rsidRDefault="00873094" w:rsidP="003B42E7">
      <w:pPr>
        <w:tabs>
          <w:tab w:val="left" w:pos="426"/>
          <w:tab w:val="left" w:pos="567"/>
          <w:tab w:val="left" w:pos="1418"/>
        </w:tabs>
        <w:jc w:val="both"/>
        <w:rPr>
          <w:rFonts w:ascii="Arial" w:hAnsi="Arial" w:cs="Arial"/>
          <w:bCs/>
          <w:sz w:val="16"/>
          <w:szCs w:val="16"/>
          <w:lang w:val="es-ES_tradnl"/>
        </w:rPr>
      </w:pPr>
    </w:p>
    <w:p w14:paraId="230B7B81" w14:textId="0300AD71" w:rsidR="00873094" w:rsidRPr="006B2A9C" w:rsidRDefault="003B42E7" w:rsidP="00873094">
      <w:pPr>
        <w:tabs>
          <w:tab w:val="left" w:pos="426"/>
          <w:tab w:val="left" w:pos="567"/>
          <w:tab w:val="left" w:pos="1418"/>
        </w:tabs>
        <w:jc w:val="both"/>
        <w:rPr>
          <w:rFonts w:ascii="Arial" w:hAnsi="Arial" w:cs="Arial"/>
          <w:bCs/>
          <w:sz w:val="20"/>
          <w:szCs w:val="20"/>
          <w:lang w:val="es-ES_tradnl"/>
        </w:rPr>
      </w:pPr>
      <w:r w:rsidRPr="006B2A9C">
        <w:rPr>
          <w:rFonts w:ascii="Arial" w:hAnsi="Arial" w:cs="Arial"/>
          <w:b/>
          <w:sz w:val="20"/>
          <w:szCs w:val="20"/>
          <w:lang w:val="es-ES_tradnl"/>
        </w:rPr>
        <w:t>IV.</w:t>
      </w:r>
      <w:r w:rsidRPr="006B2A9C">
        <w:rPr>
          <w:rFonts w:ascii="Arial" w:hAnsi="Arial" w:cs="Arial"/>
          <w:bCs/>
          <w:sz w:val="20"/>
          <w:szCs w:val="20"/>
          <w:lang w:val="es-ES_tradnl"/>
        </w:rPr>
        <w:t xml:space="preserve"> Al inicio de la visita domiciliaria al establecimiento, el visitador deberá requerir a la persona con quien se</w:t>
      </w:r>
      <w:r w:rsidR="00873094" w:rsidRPr="006B2A9C">
        <w:rPr>
          <w:rFonts w:ascii="Arial" w:hAnsi="Arial" w:cs="Arial"/>
          <w:bCs/>
          <w:sz w:val="20"/>
          <w:szCs w:val="20"/>
          <w:lang w:val="es-ES_tradnl"/>
        </w:rPr>
        <w:t xml:space="preserve"> </w:t>
      </w:r>
      <w:r w:rsidRPr="006B2A9C">
        <w:rPr>
          <w:rFonts w:ascii="Arial" w:hAnsi="Arial" w:cs="Arial"/>
          <w:bCs/>
          <w:sz w:val="20"/>
          <w:szCs w:val="20"/>
          <w:lang w:val="es-ES_tradnl"/>
        </w:rPr>
        <w:t>entienda la visita, que designe dos testigos; si éstos no son designados o los designados no aceptan servir como</w:t>
      </w:r>
      <w:r w:rsidR="00873094" w:rsidRPr="006B2A9C">
        <w:t xml:space="preserve"> </w:t>
      </w:r>
      <w:r w:rsidR="00873094" w:rsidRPr="006B2A9C">
        <w:rPr>
          <w:rFonts w:ascii="Arial" w:hAnsi="Arial" w:cs="Arial"/>
          <w:bCs/>
          <w:sz w:val="20"/>
          <w:szCs w:val="20"/>
          <w:lang w:val="es-ES_tradnl"/>
        </w:rPr>
        <w:t>tales, el visitador los designará, haciendo constar esta situación en el acta que levante, sin que esta circunstancia invalide los resultados de la visita;</w:t>
      </w:r>
    </w:p>
    <w:p w14:paraId="433254FF" w14:textId="77777777" w:rsidR="00873094" w:rsidRPr="006B2A9C" w:rsidRDefault="00873094" w:rsidP="00873094">
      <w:pPr>
        <w:tabs>
          <w:tab w:val="left" w:pos="426"/>
          <w:tab w:val="left" w:pos="567"/>
          <w:tab w:val="left" w:pos="1418"/>
        </w:tabs>
        <w:jc w:val="both"/>
        <w:rPr>
          <w:rFonts w:ascii="Arial" w:hAnsi="Arial" w:cs="Arial"/>
          <w:bCs/>
          <w:sz w:val="16"/>
          <w:szCs w:val="16"/>
          <w:lang w:val="es-ES_tradnl"/>
        </w:rPr>
      </w:pPr>
    </w:p>
    <w:p w14:paraId="1BB6FAA0" w14:textId="7B54029E" w:rsidR="00873094" w:rsidRPr="006B2A9C" w:rsidRDefault="00873094" w:rsidP="00873094">
      <w:pPr>
        <w:tabs>
          <w:tab w:val="left" w:pos="426"/>
          <w:tab w:val="left" w:pos="567"/>
          <w:tab w:val="left" w:pos="1418"/>
        </w:tabs>
        <w:jc w:val="both"/>
        <w:rPr>
          <w:rFonts w:ascii="Arial" w:hAnsi="Arial" w:cs="Arial"/>
          <w:bCs/>
          <w:sz w:val="20"/>
          <w:szCs w:val="20"/>
          <w:lang w:val="es-ES_tradnl"/>
        </w:rPr>
      </w:pPr>
      <w:r w:rsidRPr="006B2A9C">
        <w:rPr>
          <w:rFonts w:ascii="Arial" w:hAnsi="Arial" w:cs="Arial"/>
          <w:b/>
          <w:sz w:val="20"/>
          <w:szCs w:val="20"/>
          <w:lang w:val="es-ES_tradnl"/>
        </w:rPr>
        <w:t>V.</w:t>
      </w:r>
      <w:r w:rsidRPr="006B2A9C">
        <w:rPr>
          <w:rFonts w:ascii="Arial" w:hAnsi="Arial" w:cs="Arial"/>
          <w:bCs/>
          <w:sz w:val="20"/>
          <w:szCs w:val="20"/>
          <w:lang w:val="es-ES_tradnl"/>
        </w:rPr>
        <w:t xml:space="preserve"> De toda visita se levantará acta circunstanciada en las formas aprobadas por la Secretaría, en las que se harán constar las incidencias y el resultado de estas. El acta deberá ser firmada por el visitador, por la persona con quien se entendió la diligencia y por los testigos. Si alguna de las personas señaladas se niega a firmar, el visitador lo hará constar en el acta, sin que ésta circunstancia altere el valor probatorio del documento; y</w:t>
      </w:r>
    </w:p>
    <w:p w14:paraId="2934AB3E" w14:textId="77777777" w:rsidR="00873094" w:rsidRPr="006B2A9C" w:rsidRDefault="00873094" w:rsidP="00873094">
      <w:pPr>
        <w:tabs>
          <w:tab w:val="left" w:pos="426"/>
          <w:tab w:val="left" w:pos="567"/>
          <w:tab w:val="left" w:pos="1418"/>
        </w:tabs>
        <w:jc w:val="both"/>
        <w:rPr>
          <w:rFonts w:ascii="Arial" w:hAnsi="Arial" w:cs="Arial"/>
          <w:bCs/>
          <w:sz w:val="16"/>
          <w:szCs w:val="16"/>
          <w:lang w:val="es-ES_tradnl"/>
        </w:rPr>
      </w:pPr>
    </w:p>
    <w:p w14:paraId="4DC7F4D7" w14:textId="4EA6834E" w:rsidR="00C83708" w:rsidRDefault="00873094" w:rsidP="00873094">
      <w:pPr>
        <w:tabs>
          <w:tab w:val="left" w:pos="426"/>
          <w:tab w:val="left" w:pos="567"/>
          <w:tab w:val="left" w:pos="1418"/>
        </w:tabs>
        <w:jc w:val="both"/>
        <w:rPr>
          <w:rFonts w:ascii="Arial" w:hAnsi="Arial" w:cs="Arial"/>
          <w:bCs/>
          <w:sz w:val="20"/>
          <w:szCs w:val="20"/>
          <w:lang w:val="es-ES_tradnl"/>
        </w:rPr>
      </w:pPr>
      <w:r w:rsidRPr="006B2A9C">
        <w:rPr>
          <w:rFonts w:ascii="Arial" w:hAnsi="Arial" w:cs="Arial"/>
          <w:b/>
          <w:sz w:val="20"/>
          <w:szCs w:val="20"/>
          <w:lang w:val="es-ES_tradnl"/>
        </w:rPr>
        <w:t>VI</w:t>
      </w:r>
      <w:r w:rsidRPr="006B2A9C">
        <w:rPr>
          <w:rFonts w:ascii="Arial" w:hAnsi="Arial" w:cs="Arial"/>
          <w:bCs/>
          <w:sz w:val="20"/>
          <w:szCs w:val="20"/>
          <w:lang w:val="es-ES_tradnl"/>
        </w:rPr>
        <w:t>. El visitador deberá entregar a la persona con quien se entendió la visita una copia legible del acta, con el fin de que el interesado pueda, si así lo desea, presentar escrito de inconformidad con los hechos señalados en la misma y exhibir las pruebas y alegatos que a su derecho convengan, dentro de los cinco días hábiles siguientes a la formulación de ésta, ante la Secretaría. Transcurrido dicho plazo, si no se hubiera presentado inconformidad y las pruebas respectivas, se tendrán por consentidos los hechos consignados en el acta</w:t>
      </w:r>
      <w:r w:rsidR="006B2A9C" w:rsidRPr="006B2A9C">
        <w:rPr>
          <w:rFonts w:ascii="Arial" w:hAnsi="Arial" w:cs="Arial"/>
          <w:bCs/>
          <w:sz w:val="20"/>
          <w:szCs w:val="20"/>
          <w:lang w:val="es-ES_tradnl"/>
        </w:rPr>
        <w:t>.</w:t>
      </w:r>
    </w:p>
    <w:p w14:paraId="131493DA" w14:textId="77777777" w:rsidR="006B2A9C" w:rsidRPr="008202E7" w:rsidRDefault="006B2A9C" w:rsidP="006B2A9C">
      <w:pPr>
        <w:autoSpaceDE w:val="0"/>
        <w:autoSpaceDN w:val="0"/>
        <w:adjustRightInd w:val="0"/>
        <w:ind w:left="1004"/>
        <w:contextualSpacing/>
        <w:jc w:val="right"/>
        <w:rPr>
          <w:rFonts w:ascii="Arial" w:eastAsia="Calibri" w:hAnsi="Arial" w:cs="Arial"/>
          <w:b/>
          <w:i/>
          <w:sz w:val="16"/>
          <w:szCs w:val="16"/>
          <w:lang w:val="es-MX" w:eastAsia="en-US"/>
        </w:rPr>
      </w:pPr>
      <w:r>
        <w:rPr>
          <w:rFonts w:ascii="Arial" w:eastAsia="Calibri" w:hAnsi="Arial" w:cs="Arial"/>
          <w:b/>
          <w:i/>
          <w:sz w:val="16"/>
          <w:szCs w:val="16"/>
          <w:lang w:val="es-MX" w:eastAsia="en-US"/>
        </w:rPr>
        <w:t xml:space="preserve">Artículo </w:t>
      </w:r>
      <w:r w:rsidRPr="008202E7">
        <w:rPr>
          <w:rFonts w:ascii="Arial" w:eastAsia="Calibri" w:hAnsi="Arial" w:cs="Arial"/>
          <w:b/>
          <w:i/>
          <w:sz w:val="16"/>
          <w:szCs w:val="16"/>
          <w:lang w:val="es-MX" w:eastAsia="en-US"/>
        </w:rPr>
        <w:t>adicionad</w:t>
      </w:r>
      <w:r>
        <w:rPr>
          <w:rFonts w:ascii="Arial" w:eastAsia="Calibri" w:hAnsi="Arial" w:cs="Arial"/>
          <w:b/>
          <w:i/>
          <w:sz w:val="16"/>
          <w:szCs w:val="16"/>
          <w:lang w:val="es-MX" w:eastAsia="en-US"/>
        </w:rPr>
        <w:t>o</w:t>
      </w:r>
      <w:r w:rsidRPr="008202E7">
        <w:rPr>
          <w:rFonts w:ascii="Arial" w:eastAsia="Calibri" w:hAnsi="Arial" w:cs="Arial"/>
          <w:b/>
          <w:i/>
          <w:sz w:val="16"/>
          <w:szCs w:val="16"/>
          <w:lang w:val="es-MX" w:eastAsia="en-US"/>
        </w:rPr>
        <w:t>, P.O. E. No. 41, del 20 de diciembre de 2024.</w:t>
      </w:r>
    </w:p>
    <w:p w14:paraId="1778D8C8" w14:textId="77777777" w:rsidR="006B2A9C" w:rsidRDefault="006B2A9C" w:rsidP="006B2A9C">
      <w:pPr>
        <w:tabs>
          <w:tab w:val="left" w:pos="426"/>
          <w:tab w:val="left" w:pos="567"/>
          <w:tab w:val="left" w:pos="1418"/>
        </w:tabs>
        <w:jc w:val="right"/>
        <w:rPr>
          <w:rFonts w:ascii="Arial" w:eastAsia="Calibri" w:hAnsi="Arial" w:cs="Arial"/>
          <w:color w:val="0000FF" w:themeColor="hyperlink"/>
          <w:sz w:val="16"/>
          <w:szCs w:val="16"/>
          <w:u w:val="single"/>
          <w:lang w:val="es-MX" w:eastAsia="en-US"/>
        </w:rPr>
      </w:pPr>
      <w:hyperlink r:id="rId27" w:history="1">
        <w:r w:rsidRPr="008202E7">
          <w:rPr>
            <w:rFonts w:ascii="Arial" w:eastAsia="Calibri" w:hAnsi="Arial" w:cs="Arial"/>
            <w:color w:val="0000FF" w:themeColor="hyperlink"/>
            <w:sz w:val="16"/>
            <w:szCs w:val="16"/>
            <w:u w:val="single"/>
            <w:lang w:val="es-MX" w:eastAsia="en-US"/>
          </w:rPr>
          <w:t>http://po.tamaulipas.gob.mx/wp-content/uploads/2024/12/cxlix-Ext.No_.41-201224.pdf</w:t>
        </w:r>
      </w:hyperlink>
    </w:p>
    <w:p w14:paraId="24E70803" w14:textId="77777777" w:rsidR="006B2A9C" w:rsidRDefault="006B2A9C" w:rsidP="00C83708">
      <w:pPr>
        <w:tabs>
          <w:tab w:val="left" w:pos="426"/>
          <w:tab w:val="left" w:pos="567"/>
          <w:tab w:val="left" w:pos="1418"/>
        </w:tabs>
        <w:jc w:val="center"/>
        <w:rPr>
          <w:rFonts w:ascii="Arial" w:hAnsi="Arial" w:cs="Arial"/>
          <w:b/>
          <w:bCs/>
          <w:sz w:val="20"/>
          <w:szCs w:val="20"/>
          <w:lang w:val="es-ES_tradnl"/>
        </w:rPr>
      </w:pPr>
    </w:p>
    <w:p w14:paraId="0B08CE14" w14:textId="076410D9" w:rsidR="00C83708" w:rsidRPr="00C83708" w:rsidRDefault="00C83708" w:rsidP="00C83708">
      <w:pPr>
        <w:tabs>
          <w:tab w:val="left" w:pos="426"/>
          <w:tab w:val="left" w:pos="567"/>
          <w:tab w:val="left" w:pos="1418"/>
        </w:tabs>
        <w:jc w:val="center"/>
        <w:rPr>
          <w:rFonts w:ascii="Arial" w:hAnsi="Arial" w:cs="Arial"/>
          <w:b/>
          <w:bCs/>
          <w:sz w:val="20"/>
          <w:szCs w:val="20"/>
          <w:lang w:val="es-ES_tradnl"/>
        </w:rPr>
      </w:pPr>
      <w:r w:rsidRPr="00C83708">
        <w:rPr>
          <w:rFonts w:ascii="Arial" w:hAnsi="Arial" w:cs="Arial"/>
          <w:b/>
          <w:bCs/>
          <w:sz w:val="20"/>
          <w:szCs w:val="20"/>
          <w:lang w:val="es-ES_tradnl"/>
        </w:rPr>
        <w:lastRenderedPageBreak/>
        <w:t>CAPÍTULO XI</w:t>
      </w:r>
    </w:p>
    <w:p w14:paraId="6BD683F2" w14:textId="77777777" w:rsidR="00C83708" w:rsidRPr="00C83708" w:rsidRDefault="00C83708" w:rsidP="00C83708">
      <w:pPr>
        <w:tabs>
          <w:tab w:val="left" w:pos="426"/>
          <w:tab w:val="left" w:pos="567"/>
          <w:tab w:val="left" w:pos="1418"/>
        </w:tabs>
        <w:jc w:val="center"/>
        <w:rPr>
          <w:rFonts w:ascii="Arial" w:hAnsi="Arial" w:cs="Arial"/>
          <w:b/>
          <w:bCs/>
          <w:sz w:val="20"/>
          <w:szCs w:val="20"/>
          <w:lang w:val="es-ES_tradnl"/>
        </w:rPr>
      </w:pPr>
      <w:r w:rsidRPr="00C83708">
        <w:rPr>
          <w:rFonts w:ascii="Arial" w:hAnsi="Arial" w:cs="Arial"/>
          <w:b/>
          <w:bCs/>
          <w:sz w:val="20"/>
          <w:szCs w:val="20"/>
          <w:lang w:val="es-ES_tradnl"/>
        </w:rPr>
        <w:t>DE LA FISCALÍA</w:t>
      </w:r>
    </w:p>
    <w:p w14:paraId="1F90BAF9" w14:textId="77777777" w:rsidR="00C83708" w:rsidRDefault="00C83708" w:rsidP="00C83708">
      <w:pPr>
        <w:tabs>
          <w:tab w:val="left" w:pos="426"/>
          <w:tab w:val="left" w:pos="567"/>
          <w:tab w:val="left" w:pos="1418"/>
        </w:tabs>
        <w:jc w:val="center"/>
        <w:rPr>
          <w:rFonts w:ascii="Arial" w:hAnsi="Arial" w:cs="Arial"/>
          <w:sz w:val="20"/>
          <w:szCs w:val="20"/>
        </w:rPr>
      </w:pPr>
    </w:p>
    <w:p w14:paraId="0E61B734"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ARTÍCULO 28.</w:t>
      </w:r>
      <w:r w:rsidRPr="00C83708">
        <w:rPr>
          <w:rFonts w:ascii="Arial" w:hAnsi="Arial" w:cs="Arial"/>
          <w:bCs/>
          <w:sz w:val="20"/>
          <w:szCs w:val="20"/>
          <w:lang w:val="es-ES_tradnl"/>
        </w:rPr>
        <w:t xml:space="preserve"> La Fiscalía, para la atención de los asuntos que tiene encomendados por la presente Ley, se auxiliará del personal administrativo que comisione el titular de la dependencia para tal efecto.</w:t>
      </w:r>
    </w:p>
    <w:p w14:paraId="55BE0A13"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p>
    <w:p w14:paraId="76955FFA"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ARTICULO 29.</w:t>
      </w:r>
      <w:r w:rsidRPr="00C83708">
        <w:rPr>
          <w:rFonts w:ascii="Arial" w:hAnsi="Arial" w:cs="Arial"/>
          <w:bCs/>
          <w:sz w:val="20"/>
          <w:szCs w:val="20"/>
          <w:lang w:val="es-ES_tradnl"/>
        </w:rPr>
        <w:t xml:space="preserve"> Corresponden a la Fiscalía las siguientes funciones:</w:t>
      </w:r>
    </w:p>
    <w:p w14:paraId="5B8FFB4C"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Cs/>
          <w:sz w:val="20"/>
          <w:szCs w:val="20"/>
          <w:lang w:val="es-ES_tradnl"/>
        </w:rPr>
        <w:t xml:space="preserve"> </w:t>
      </w:r>
    </w:p>
    <w:p w14:paraId="3DA867A7"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 xml:space="preserve">I. </w:t>
      </w:r>
      <w:r w:rsidRPr="00C83708">
        <w:rPr>
          <w:rFonts w:ascii="Arial" w:hAnsi="Arial" w:cs="Arial"/>
          <w:bCs/>
          <w:sz w:val="20"/>
          <w:szCs w:val="20"/>
          <w:lang w:val="es-ES_tradnl"/>
        </w:rPr>
        <w:t xml:space="preserve">Auxiliar a la Secretaría en las visitas de verificación e inspección en los establecimientos de las casas de empeño, sus sucursales, bodegas y lugares de resguardo; </w:t>
      </w:r>
    </w:p>
    <w:p w14:paraId="009D51BB" w14:textId="77777777" w:rsidR="00F45F92" w:rsidRDefault="00F45F92" w:rsidP="00C83708">
      <w:pPr>
        <w:tabs>
          <w:tab w:val="left" w:pos="426"/>
          <w:tab w:val="left" w:pos="567"/>
          <w:tab w:val="left" w:pos="1418"/>
        </w:tabs>
        <w:jc w:val="both"/>
        <w:rPr>
          <w:rFonts w:ascii="Arial" w:hAnsi="Arial" w:cs="Arial"/>
          <w:b/>
          <w:bCs/>
          <w:sz w:val="20"/>
          <w:szCs w:val="20"/>
          <w:lang w:val="es-ES_tradnl"/>
        </w:rPr>
      </w:pPr>
    </w:p>
    <w:p w14:paraId="2E55212A"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 xml:space="preserve">II. </w:t>
      </w:r>
      <w:r w:rsidRPr="00C83708">
        <w:rPr>
          <w:rFonts w:ascii="Arial" w:hAnsi="Arial" w:cs="Arial"/>
          <w:bCs/>
          <w:sz w:val="20"/>
          <w:szCs w:val="20"/>
          <w:lang w:val="es-ES_tradnl"/>
        </w:rPr>
        <w:t xml:space="preserve">Requerir de las casas de empeño la información y documentación necesaria para la integración de averiguaciones previas o carpetas de investigación a su cargo, respecto de las prendas relacionadas con hechos ilícitos; </w:t>
      </w:r>
    </w:p>
    <w:p w14:paraId="12E624E0"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p>
    <w:p w14:paraId="22215179"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 xml:space="preserve">III. </w:t>
      </w:r>
      <w:r w:rsidRPr="00C83708">
        <w:rPr>
          <w:rFonts w:ascii="Arial" w:hAnsi="Arial" w:cs="Arial"/>
          <w:bCs/>
          <w:sz w:val="20"/>
          <w:szCs w:val="20"/>
          <w:lang w:val="es-ES_tradnl"/>
        </w:rPr>
        <w:t>Brindar orientación y apoyo a las casas de empeño, cuando tengan la calidad de ofendido y coadyuvante del Ministerio Público, en todas las</w:t>
      </w:r>
      <w:r>
        <w:rPr>
          <w:rFonts w:ascii="Arial" w:hAnsi="Arial" w:cs="Arial"/>
          <w:bCs/>
          <w:sz w:val="20"/>
          <w:szCs w:val="20"/>
          <w:lang w:val="es-ES_tradnl"/>
        </w:rPr>
        <w:t xml:space="preserve"> </w:t>
      </w:r>
      <w:r w:rsidRPr="00C83708">
        <w:rPr>
          <w:rFonts w:ascii="Arial" w:hAnsi="Arial" w:cs="Arial"/>
          <w:bCs/>
          <w:sz w:val="20"/>
          <w:szCs w:val="20"/>
          <w:lang w:val="es-ES_tradnl"/>
        </w:rPr>
        <w:t>etapas del procedimiento penal, procurando la protección de su patrimonio; y</w:t>
      </w:r>
    </w:p>
    <w:p w14:paraId="733F519A" w14:textId="77777777" w:rsidR="00C83708" w:rsidRDefault="00C83708" w:rsidP="00C83708">
      <w:pPr>
        <w:tabs>
          <w:tab w:val="left" w:pos="426"/>
          <w:tab w:val="left" w:pos="567"/>
          <w:tab w:val="left" w:pos="1418"/>
        </w:tabs>
        <w:jc w:val="both"/>
        <w:rPr>
          <w:rFonts w:ascii="Arial" w:hAnsi="Arial" w:cs="Arial"/>
          <w:sz w:val="20"/>
          <w:szCs w:val="20"/>
        </w:rPr>
      </w:pPr>
    </w:p>
    <w:p w14:paraId="5F2A83CE"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 xml:space="preserve">IV. </w:t>
      </w:r>
      <w:r w:rsidRPr="00C83708">
        <w:rPr>
          <w:rFonts w:ascii="Arial" w:hAnsi="Arial" w:cs="Arial"/>
          <w:bCs/>
          <w:sz w:val="20"/>
          <w:szCs w:val="20"/>
          <w:lang w:val="es-ES_tradnl"/>
        </w:rPr>
        <w:t xml:space="preserve">Verificar y dar puntual seguimiento al registro de operaciones mensual que le sea remitido por los establecimientos de las casas de empeño. </w:t>
      </w:r>
    </w:p>
    <w:p w14:paraId="7D0F6BFF"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p>
    <w:p w14:paraId="53AF00A2" w14:textId="77777777" w:rsid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Cs/>
          <w:sz w:val="20"/>
          <w:szCs w:val="20"/>
          <w:lang w:val="es-ES_tradnl"/>
        </w:rPr>
        <w:t>Las funciones establecidas en el presente artículo, serán llevadas a cabo por la Fiscalía mediante un convenio de coordinación que celebrará previamente con la Secretaría de Finanzas, el cual será publicado en el Periódico Oficial del Estado.</w:t>
      </w:r>
    </w:p>
    <w:p w14:paraId="7BB82F60" w14:textId="77777777" w:rsidR="00F45F92" w:rsidRPr="00F45F92" w:rsidRDefault="00F45F92" w:rsidP="00C83708">
      <w:pPr>
        <w:tabs>
          <w:tab w:val="left" w:pos="426"/>
          <w:tab w:val="left" w:pos="567"/>
          <w:tab w:val="left" w:pos="1418"/>
        </w:tabs>
        <w:jc w:val="center"/>
        <w:rPr>
          <w:rFonts w:ascii="Arial" w:hAnsi="Arial" w:cs="Arial"/>
          <w:bCs/>
          <w:sz w:val="20"/>
          <w:szCs w:val="20"/>
          <w:lang w:val="es-ES_tradnl"/>
        </w:rPr>
      </w:pPr>
    </w:p>
    <w:p w14:paraId="63FE5E9F" w14:textId="77777777" w:rsidR="00C83708" w:rsidRPr="00C83708" w:rsidRDefault="00C83708" w:rsidP="00C83708">
      <w:pPr>
        <w:tabs>
          <w:tab w:val="left" w:pos="426"/>
          <w:tab w:val="left" w:pos="567"/>
          <w:tab w:val="left" w:pos="1418"/>
        </w:tabs>
        <w:jc w:val="center"/>
        <w:rPr>
          <w:rFonts w:ascii="Arial" w:hAnsi="Arial" w:cs="Arial"/>
          <w:b/>
          <w:bCs/>
          <w:sz w:val="20"/>
          <w:szCs w:val="20"/>
          <w:lang w:val="es-ES_tradnl"/>
        </w:rPr>
      </w:pPr>
      <w:r w:rsidRPr="00C83708">
        <w:rPr>
          <w:rFonts w:ascii="Arial" w:hAnsi="Arial" w:cs="Arial"/>
          <w:b/>
          <w:bCs/>
          <w:sz w:val="20"/>
          <w:szCs w:val="20"/>
          <w:lang w:val="es-ES_tradnl"/>
        </w:rPr>
        <w:t>CAPÍTULO XII</w:t>
      </w:r>
    </w:p>
    <w:p w14:paraId="3080F791" w14:textId="77777777" w:rsidR="00C83708" w:rsidRPr="00C83708" w:rsidRDefault="00C83708" w:rsidP="00C83708">
      <w:pPr>
        <w:tabs>
          <w:tab w:val="left" w:pos="426"/>
          <w:tab w:val="left" w:pos="567"/>
          <w:tab w:val="left" w:pos="1418"/>
        </w:tabs>
        <w:jc w:val="center"/>
        <w:rPr>
          <w:rFonts w:ascii="Arial" w:hAnsi="Arial" w:cs="Arial"/>
          <w:b/>
          <w:bCs/>
          <w:sz w:val="20"/>
          <w:szCs w:val="20"/>
          <w:lang w:val="es-ES_tradnl"/>
        </w:rPr>
      </w:pPr>
      <w:r w:rsidRPr="00C83708">
        <w:rPr>
          <w:rFonts w:ascii="Arial" w:hAnsi="Arial" w:cs="Arial"/>
          <w:b/>
          <w:bCs/>
          <w:sz w:val="20"/>
          <w:szCs w:val="20"/>
          <w:lang w:val="es-ES_tradnl"/>
        </w:rPr>
        <w:t>DE LAS SANCIONES</w:t>
      </w:r>
    </w:p>
    <w:p w14:paraId="5EA64E8A" w14:textId="77777777" w:rsidR="00C83708" w:rsidRDefault="00C83708" w:rsidP="00C83708">
      <w:pPr>
        <w:tabs>
          <w:tab w:val="left" w:pos="426"/>
          <w:tab w:val="left" w:pos="567"/>
          <w:tab w:val="left" w:pos="1418"/>
        </w:tabs>
        <w:jc w:val="center"/>
        <w:rPr>
          <w:rFonts w:ascii="Arial" w:hAnsi="Arial" w:cs="Arial"/>
          <w:sz w:val="20"/>
          <w:szCs w:val="20"/>
        </w:rPr>
      </w:pPr>
    </w:p>
    <w:p w14:paraId="2D1FEE4F"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ARTÍCULO 30.</w:t>
      </w:r>
      <w:r w:rsidRPr="00C83708">
        <w:rPr>
          <w:rFonts w:ascii="Arial" w:hAnsi="Arial" w:cs="Arial"/>
          <w:bCs/>
          <w:sz w:val="20"/>
          <w:szCs w:val="20"/>
          <w:lang w:val="es-ES_tradnl"/>
        </w:rPr>
        <w:t xml:space="preserve"> Es facultad, de la Secretaría la práctica de diligencias de inspección o auditoria, la vigilancia y supervisión de la operación y exacto cumplimiento de la presente Ley por parte de los permisionarios. </w:t>
      </w:r>
    </w:p>
    <w:p w14:paraId="3D060EF0"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Cs/>
          <w:sz w:val="20"/>
          <w:szCs w:val="20"/>
          <w:lang w:val="es-ES_tradnl"/>
        </w:rPr>
        <w:t xml:space="preserve"> </w:t>
      </w:r>
    </w:p>
    <w:p w14:paraId="2C77D68B"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Cs/>
          <w:sz w:val="20"/>
          <w:szCs w:val="20"/>
          <w:lang w:val="es-ES_tradnl"/>
        </w:rPr>
        <w:t xml:space="preserve">Cualquier infracción a las disposiciones de esta Ley, será sancionada en los términos previstos por este ordenamiento. </w:t>
      </w:r>
    </w:p>
    <w:p w14:paraId="0C6E65AC"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Cs/>
          <w:sz w:val="20"/>
          <w:szCs w:val="20"/>
          <w:lang w:val="es-ES_tradnl"/>
        </w:rPr>
        <w:t xml:space="preserve"> </w:t>
      </w:r>
    </w:p>
    <w:p w14:paraId="023F1C6E" w14:textId="77777777" w:rsid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Cs/>
          <w:sz w:val="20"/>
          <w:szCs w:val="20"/>
          <w:lang w:val="es-ES_tradnl"/>
        </w:rPr>
        <w:t>Cuando las infracciones cometidas por los permisionarios sean de índole fiscal, la Secretaría procederá a fincar sanciones en los términos del Código Fiscal para el Estado de Tamaulipas</w:t>
      </w:r>
      <w:r>
        <w:rPr>
          <w:rFonts w:ascii="Arial" w:hAnsi="Arial" w:cs="Arial"/>
          <w:bCs/>
          <w:sz w:val="20"/>
          <w:szCs w:val="20"/>
          <w:lang w:val="es-ES_tradnl"/>
        </w:rPr>
        <w:t>.</w:t>
      </w:r>
    </w:p>
    <w:p w14:paraId="4A324A21" w14:textId="77777777" w:rsidR="00C83708" w:rsidRDefault="00C83708" w:rsidP="00C83708">
      <w:pPr>
        <w:tabs>
          <w:tab w:val="left" w:pos="426"/>
          <w:tab w:val="left" w:pos="567"/>
          <w:tab w:val="left" w:pos="1418"/>
        </w:tabs>
        <w:jc w:val="both"/>
        <w:rPr>
          <w:rFonts w:ascii="Arial" w:hAnsi="Arial" w:cs="Arial"/>
          <w:bCs/>
          <w:sz w:val="20"/>
          <w:szCs w:val="20"/>
          <w:lang w:val="es-ES_tradnl"/>
        </w:rPr>
      </w:pPr>
    </w:p>
    <w:p w14:paraId="0652A73D"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ARTÍCULO 31.</w:t>
      </w:r>
      <w:r w:rsidRPr="00C83708">
        <w:rPr>
          <w:rFonts w:ascii="Arial" w:hAnsi="Arial" w:cs="Arial"/>
          <w:bCs/>
          <w:sz w:val="20"/>
          <w:szCs w:val="20"/>
          <w:lang w:val="es-ES_tradnl"/>
        </w:rPr>
        <w:t xml:space="preserve"> Los permisionarios están obligados a permitir el acceso y facilitar la inspección que realice la autoridad competente con el objeto de vigilar el cumplimiento de la presente Ley, la cual se llevará a cabo con las formalidades que establece el Código Fiscal para el Estado de Tamaulipas. </w:t>
      </w:r>
    </w:p>
    <w:p w14:paraId="2BE69213"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Cs/>
          <w:sz w:val="20"/>
          <w:szCs w:val="20"/>
          <w:lang w:val="es-ES_tradnl"/>
        </w:rPr>
        <w:t xml:space="preserve"> </w:t>
      </w:r>
    </w:p>
    <w:p w14:paraId="477E9E3F"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ARTÍCULO 32.</w:t>
      </w:r>
      <w:r w:rsidRPr="00C83708">
        <w:rPr>
          <w:rFonts w:ascii="Arial" w:hAnsi="Arial" w:cs="Arial"/>
          <w:bCs/>
          <w:sz w:val="20"/>
          <w:szCs w:val="20"/>
          <w:lang w:val="es-ES_tradnl"/>
        </w:rPr>
        <w:t xml:space="preserve">  Para sancionar al permisionario por infracciones de índole fiscal o a las disposiciones de esta Ley, la Secretaría, le hará saber: </w:t>
      </w:r>
    </w:p>
    <w:p w14:paraId="5F89AB54"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Cs/>
          <w:sz w:val="20"/>
          <w:szCs w:val="20"/>
          <w:lang w:val="es-ES_tradnl"/>
        </w:rPr>
        <w:t xml:space="preserve"> </w:t>
      </w:r>
    </w:p>
    <w:p w14:paraId="3F7EAA8E"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 xml:space="preserve">I. </w:t>
      </w:r>
      <w:r w:rsidRPr="00C83708">
        <w:rPr>
          <w:rFonts w:ascii="Arial" w:hAnsi="Arial" w:cs="Arial"/>
          <w:bCs/>
          <w:sz w:val="20"/>
          <w:szCs w:val="20"/>
          <w:lang w:val="es-ES_tradnl"/>
        </w:rPr>
        <w:t xml:space="preserve">La infracción que se le imputa; y </w:t>
      </w:r>
    </w:p>
    <w:p w14:paraId="7961D8C8"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p>
    <w:p w14:paraId="39C670A2"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 xml:space="preserve">II. </w:t>
      </w:r>
      <w:r w:rsidRPr="00C83708">
        <w:rPr>
          <w:rFonts w:ascii="Arial" w:hAnsi="Arial" w:cs="Arial"/>
          <w:bCs/>
          <w:sz w:val="20"/>
          <w:szCs w:val="20"/>
          <w:lang w:val="es-ES_tradnl"/>
        </w:rPr>
        <w:t xml:space="preserve">El día, hora y lugar en que tendrá verificativo la audiencia de declaración y pruebas en relación a los hechos constitutivos de la infracción, o bien se le notificará el inicio del procedimiento administrativo de ejecución. </w:t>
      </w:r>
    </w:p>
    <w:p w14:paraId="0CDBD9FC"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p>
    <w:p w14:paraId="694657EF"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ARTÍCULO 33.</w:t>
      </w:r>
      <w:r w:rsidRPr="00C83708">
        <w:rPr>
          <w:rFonts w:ascii="Arial" w:hAnsi="Arial" w:cs="Arial"/>
          <w:bCs/>
          <w:sz w:val="20"/>
          <w:szCs w:val="20"/>
          <w:lang w:val="es-ES_tradnl"/>
        </w:rPr>
        <w:t xml:space="preserve">  Desahogada la audiencia a que se refiere la fracción II del artículo anterior, la autoridad competente, dentro de los ocho días hábiles siguientes a su celebración, resolverá sobre la procedencia o improcedencia de la sanción y notificará al permisionario la resolución. </w:t>
      </w:r>
    </w:p>
    <w:p w14:paraId="4AA85F4A" w14:textId="77777777" w:rsidR="00C83708" w:rsidRDefault="00C83708" w:rsidP="00C83708">
      <w:pPr>
        <w:tabs>
          <w:tab w:val="left" w:pos="426"/>
          <w:tab w:val="left" w:pos="567"/>
          <w:tab w:val="left" w:pos="1418"/>
        </w:tabs>
        <w:jc w:val="both"/>
        <w:rPr>
          <w:rFonts w:ascii="Arial" w:hAnsi="Arial" w:cs="Arial"/>
          <w:b/>
          <w:bCs/>
          <w:sz w:val="20"/>
          <w:szCs w:val="20"/>
          <w:lang w:val="es-ES_tradnl"/>
        </w:rPr>
      </w:pPr>
    </w:p>
    <w:p w14:paraId="385C7033"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lastRenderedPageBreak/>
        <w:t>ARTÍCULO 34.</w:t>
      </w:r>
      <w:r w:rsidRPr="00C83708">
        <w:rPr>
          <w:rFonts w:ascii="Arial" w:hAnsi="Arial" w:cs="Arial"/>
          <w:bCs/>
          <w:sz w:val="20"/>
          <w:szCs w:val="20"/>
          <w:lang w:val="es-ES_tradnl"/>
        </w:rPr>
        <w:t xml:space="preserve"> Se impondrá multa de cien a cuatrocientas veces el valor diario de la Unidad de Medida y Actualización, cuando: </w:t>
      </w:r>
    </w:p>
    <w:p w14:paraId="4D4937F5" w14:textId="77777777"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Cs/>
          <w:sz w:val="20"/>
          <w:szCs w:val="20"/>
          <w:lang w:val="es-ES_tradnl"/>
        </w:rPr>
        <w:t xml:space="preserve"> </w:t>
      </w:r>
    </w:p>
    <w:p w14:paraId="0CF48D45" w14:textId="77777777" w:rsid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 xml:space="preserve">I. </w:t>
      </w:r>
      <w:r w:rsidRPr="00C83708">
        <w:rPr>
          <w:rFonts w:ascii="Arial" w:hAnsi="Arial" w:cs="Arial"/>
          <w:bCs/>
          <w:sz w:val="20"/>
          <w:szCs w:val="20"/>
          <w:lang w:val="es-ES_tradnl"/>
        </w:rPr>
        <w:t>Una persona física o moral instale y haga funcionar una casa de empeño en el territorio del Estado, sin contar con el permiso expedido por la autoridad estatal correspondiente.</w:t>
      </w:r>
    </w:p>
    <w:p w14:paraId="1CDC4CB0" w14:textId="77777777" w:rsidR="004A406D" w:rsidRDefault="004A406D" w:rsidP="00C83708">
      <w:pPr>
        <w:tabs>
          <w:tab w:val="left" w:pos="426"/>
          <w:tab w:val="left" w:pos="567"/>
          <w:tab w:val="left" w:pos="1418"/>
        </w:tabs>
        <w:jc w:val="both"/>
        <w:rPr>
          <w:rFonts w:ascii="Arial" w:hAnsi="Arial" w:cs="Arial"/>
          <w:bCs/>
          <w:sz w:val="20"/>
          <w:szCs w:val="20"/>
          <w:lang w:val="es-ES_tradnl"/>
        </w:rPr>
      </w:pPr>
    </w:p>
    <w:p w14:paraId="4A76AD64"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II. </w:t>
      </w:r>
      <w:r w:rsidRPr="004A406D">
        <w:rPr>
          <w:rFonts w:ascii="Arial" w:hAnsi="Arial" w:cs="Arial"/>
          <w:bCs/>
          <w:sz w:val="20"/>
          <w:szCs w:val="20"/>
          <w:lang w:val="es-ES_tradnl"/>
        </w:rPr>
        <w:t xml:space="preserve">El permisionario omita anexar al contrato de mutuo con interés, los documentos que amparen la identidad del </w:t>
      </w:r>
      <w:proofErr w:type="spellStart"/>
      <w:r w:rsidRPr="004A406D">
        <w:rPr>
          <w:rFonts w:ascii="Arial" w:hAnsi="Arial" w:cs="Arial"/>
          <w:bCs/>
          <w:sz w:val="20"/>
          <w:szCs w:val="20"/>
          <w:lang w:val="es-ES_tradnl"/>
        </w:rPr>
        <w:t>pignorante</w:t>
      </w:r>
      <w:proofErr w:type="spellEnd"/>
      <w:r w:rsidRPr="004A406D">
        <w:rPr>
          <w:rFonts w:ascii="Arial" w:hAnsi="Arial" w:cs="Arial"/>
          <w:bCs/>
          <w:sz w:val="20"/>
          <w:szCs w:val="20"/>
          <w:lang w:val="es-ES_tradnl"/>
        </w:rPr>
        <w:t xml:space="preserve"> y, los que acrediten la propiedad del bien pignorado. </w:t>
      </w:r>
    </w:p>
    <w:p w14:paraId="45E6AAAC"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14:paraId="3D2E5E0E"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III. </w:t>
      </w:r>
      <w:r w:rsidRPr="004A406D">
        <w:rPr>
          <w:rFonts w:ascii="Arial" w:hAnsi="Arial" w:cs="Arial"/>
          <w:bCs/>
          <w:sz w:val="20"/>
          <w:szCs w:val="20"/>
          <w:lang w:val="es-ES_tradnl"/>
        </w:rPr>
        <w:t xml:space="preserve">El permisionario se oponga sin causa justificada, a la práctica de una visita de inspección, auditoría o de supervisión de la operación del establecimiento. </w:t>
      </w:r>
    </w:p>
    <w:p w14:paraId="36DB0332"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14:paraId="0B167347"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IV. </w:t>
      </w:r>
      <w:r w:rsidRPr="004A406D">
        <w:rPr>
          <w:rFonts w:ascii="Arial" w:hAnsi="Arial" w:cs="Arial"/>
          <w:bCs/>
          <w:sz w:val="20"/>
          <w:szCs w:val="20"/>
          <w:lang w:val="es-ES_tradnl"/>
        </w:rPr>
        <w:t>El permisionario revalide el permiso de forma extemporánea.</w:t>
      </w:r>
    </w:p>
    <w:p w14:paraId="775123A9"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14:paraId="7ED2056C"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V. </w:t>
      </w:r>
      <w:r w:rsidRPr="004A406D">
        <w:rPr>
          <w:rFonts w:ascii="Arial" w:hAnsi="Arial" w:cs="Arial"/>
          <w:bCs/>
          <w:sz w:val="20"/>
          <w:szCs w:val="20"/>
          <w:lang w:val="es-ES_tradnl"/>
        </w:rPr>
        <w:t xml:space="preserve">El permisionario omita anexar al informe descrito en la fracción II del artículo 22, copia de la factura, contrato de compra venta, cesión de derechos, acta notarial o cualquier otro documento con que acredite la propiedad del bien dado en prenda. </w:t>
      </w:r>
    </w:p>
    <w:p w14:paraId="5A270A53"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14:paraId="26C4095D"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VI. </w:t>
      </w:r>
      <w:r w:rsidRPr="004A406D">
        <w:rPr>
          <w:rFonts w:ascii="Arial" w:hAnsi="Arial" w:cs="Arial"/>
          <w:bCs/>
          <w:sz w:val="20"/>
          <w:szCs w:val="20"/>
          <w:lang w:val="es-ES_tradnl"/>
        </w:rPr>
        <w:t>El permisionario no registre las operaciones en la plataforma informática designada por la Secretaría de Seguridad.</w:t>
      </w:r>
    </w:p>
    <w:p w14:paraId="49A80E40"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14:paraId="4F378271"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Cs/>
          <w:sz w:val="20"/>
          <w:szCs w:val="20"/>
          <w:lang w:val="es-ES_tradnl"/>
        </w:rPr>
        <w:t>En casos de que la conducta desplegada por el infractor sea por reincidencia, las multas establecidas en este artículo se duplicarán.</w:t>
      </w:r>
    </w:p>
    <w:p w14:paraId="1F94170C"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14:paraId="0F44F3B7"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ARTÍCULO 35.</w:t>
      </w:r>
      <w:r w:rsidRPr="004A406D">
        <w:rPr>
          <w:rFonts w:ascii="Arial" w:hAnsi="Arial" w:cs="Arial"/>
          <w:bCs/>
          <w:sz w:val="20"/>
          <w:szCs w:val="20"/>
          <w:lang w:val="es-ES_tradnl"/>
        </w:rPr>
        <w:t xml:space="preserve">  Se impondrá suspensión temporal del permiso hasta por treinta días naturales cuando: </w:t>
      </w:r>
    </w:p>
    <w:p w14:paraId="63466A7A" w14:textId="77777777" w:rsidR="004A406D" w:rsidRDefault="004A406D" w:rsidP="00C83708">
      <w:pPr>
        <w:tabs>
          <w:tab w:val="left" w:pos="426"/>
          <w:tab w:val="left" w:pos="567"/>
          <w:tab w:val="left" w:pos="1418"/>
        </w:tabs>
        <w:jc w:val="both"/>
        <w:rPr>
          <w:rFonts w:ascii="Arial" w:hAnsi="Arial" w:cs="Arial"/>
          <w:bCs/>
          <w:sz w:val="20"/>
          <w:szCs w:val="20"/>
          <w:lang w:val="es-ES_tradnl"/>
        </w:rPr>
      </w:pPr>
    </w:p>
    <w:p w14:paraId="1F6FB09A"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 </w:t>
      </w:r>
      <w:r w:rsidRPr="004A406D">
        <w:rPr>
          <w:rFonts w:ascii="Arial" w:hAnsi="Arial" w:cs="Arial"/>
          <w:bCs/>
          <w:sz w:val="20"/>
          <w:szCs w:val="20"/>
          <w:lang w:val="es-ES_tradnl"/>
        </w:rPr>
        <w:t xml:space="preserve">El permisionario no revalide el permiso. </w:t>
      </w:r>
    </w:p>
    <w:p w14:paraId="1AD6B51A"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14:paraId="39EE5FEA"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II. </w:t>
      </w:r>
      <w:r w:rsidRPr="004A406D">
        <w:rPr>
          <w:rFonts w:ascii="Arial" w:hAnsi="Arial" w:cs="Arial"/>
          <w:bCs/>
          <w:sz w:val="20"/>
          <w:szCs w:val="20"/>
          <w:lang w:val="es-ES_tradnl"/>
        </w:rPr>
        <w:t xml:space="preserve">El permisionario no modifique el permiso dentro del término establecido por la Ley. </w:t>
      </w:r>
    </w:p>
    <w:p w14:paraId="08E27A10"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14:paraId="73717A6C"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III. </w:t>
      </w:r>
      <w:r w:rsidRPr="004A406D">
        <w:rPr>
          <w:rFonts w:ascii="Arial" w:hAnsi="Arial" w:cs="Arial"/>
          <w:bCs/>
          <w:sz w:val="20"/>
          <w:szCs w:val="20"/>
          <w:lang w:val="es-ES_tradnl"/>
        </w:rPr>
        <w:t xml:space="preserve">El permisionario acumule dos multas por la misma causa dentro de un ejercicio fiscal. </w:t>
      </w:r>
    </w:p>
    <w:p w14:paraId="63726D6E"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14:paraId="37DCF9E4"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ARTÍCULO 36.</w:t>
      </w:r>
      <w:r w:rsidRPr="004A406D">
        <w:rPr>
          <w:rFonts w:ascii="Arial" w:hAnsi="Arial" w:cs="Arial"/>
          <w:bCs/>
          <w:sz w:val="20"/>
          <w:szCs w:val="20"/>
          <w:lang w:val="es-ES_tradnl"/>
        </w:rPr>
        <w:t xml:space="preserve"> Los permisos a que se refiere esta Ley podrán cancelarse por: </w:t>
      </w:r>
    </w:p>
    <w:p w14:paraId="336B6D01"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14:paraId="3B419CA6"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 </w:t>
      </w:r>
      <w:r w:rsidRPr="004A406D">
        <w:rPr>
          <w:rFonts w:ascii="Arial" w:hAnsi="Arial" w:cs="Arial"/>
          <w:bCs/>
          <w:sz w:val="20"/>
          <w:szCs w:val="20"/>
          <w:lang w:val="es-ES_tradnl"/>
        </w:rPr>
        <w:t xml:space="preserve">Incumplir las disposiciones de esta Ley y demás disposiciones aplicables. </w:t>
      </w:r>
    </w:p>
    <w:p w14:paraId="5F236B9D" w14:textId="77777777" w:rsidR="004A406D" w:rsidRPr="004A406D" w:rsidRDefault="004A406D" w:rsidP="004A406D">
      <w:pPr>
        <w:tabs>
          <w:tab w:val="left" w:pos="426"/>
          <w:tab w:val="left" w:pos="567"/>
          <w:tab w:val="left" w:pos="1418"/>
        </w:tabs>
        <w:jc w:val="both"/>
        <w:rPr>
          <w:rFonts w:ascii="Arial" w:hAnsi="Arial" w:cs="Arial"/>
          <w:b/>
          <w:bCs/>
          <w:sz w:val="20"/>
          <w:szCs w:val="20"/>
          <w:lang w:val="es-ES_tradnl"/>
        </w:rPr>
      </w:pPr>
    </w:p>
    <w:p w14:paraId="6CE441AC"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II. </w:t>
      </w:r>
      <w:r w:rsidRPr="004A406D">
        <w:rPr>
          <w:rFonts w:ascii="Arial" w:hAnsi="Arial" w:cs="Arial"/>
          <w:bCs/>
          <w:sz w:val="20"/>
          <w:szCs w:val="20"/>
          <w:lang w:val="es-ES_tradnl"/>
        </w:rPr>
        <w:t xml:space="preserve">El permisionario cometa acciones fraudulentas realizadas con motivo de las actividades reguladas en este ordenamiento previa resolución de la autoridad competente que así lo determine. </w:t>
      </w:r>
    </w:p>
    <w:p w14:paraId="0BB842F2"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14:paraId="36ED0147" w14:textId="77777777"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III. </w:t>
      </w:r>
      <w:r w:rsidRPr="004A406D">
        <w:rPr>
          <w:rFonts w:ascii="Arial" w:hAnsi="Arial" w:cs="Arial"/>
          <w:bCs/>
          <w:sz w:val="20"/>
          <w:szCs w:val="20"/>
          <w:lang w:val="es-ES_tradnl"/>
        </w:rPr>
        <w:t xml:space="preserve">El permisionario acumule dos sanciones de suspensión temporal dentro de un ejercicio fiscal. </w:t>
      </w:r>
    </w:p>
    <w:p w14:paraId="3D56BF95" w14:textId="77777777" w:rsidR="004A406D" w:rsidRDefault="004A406D" w:rsidP="004A406D">
      <w:pPr>
        <w:tabs>
          <w:tab w:val="left" w:pos="426"/>
          <w:tab w:val="left" w:pos="567"/>
          <w:tab w:val="left" w:pos="1418"/>
        </w:tabs>
        <w:jc w:val="both"/>
        <w:rPr>
          <w:rFonts w:ascii="Arial" w:hAnsi="Arial" w:cs="Arial"/>
          <w:b/>
          <w:bCs/>
          <w:sz w:val="20"/>
          <w:szCs w:val="20"/>
          <w:lang w:val="es-ES_tradnl"/>
        </w:rPr>
      </w:pPr>
    </w:p>
    <w:p w14:paraId="44009936" w14:textId="77777777" w:rsidR="00C83708"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IV. </w:t>
      </w:r>
      <w:r w:rsidRPr="004A406D">
        <w:rPr>
          <w:rFonts w:ascii="Arial" w:hAnsi="Arial" w:cs="Arial"/>
          <w:bCs/>
          <w:sz w:val="20"/>
          <w:szCs w:val="20"/>
          <w:lang w:val="es-ES_tradnl"/>
        </w:rPr>
        <w:t>El permisionario sin causa justificada suspenda las operaciones del establecimiento autorizado al público por más de treinta días naturales.</w:t>
      </w:r>
    </w:p>
    <w:p w14:paraId="66027D8A" w14:textId="77777777" w:rsidR="004A406D" w:rsidRDefault="004A406D" w:rsidP="004A406D">
      <w:pPr>
        <w:tabs>
          <w:tab w:val="left" w:pos="426"/>
          <w:tab w:val="left" w:pos="567"/>
          <w:tab w:val="left" w:pos="1418"/>
        </w:tabs>
        <w:jc w:val="both"/>
        <w:rPr>
          <w:rFonts w:ascii="Arial" w:hAnsi="Arial" w:cs="Arial"/>
          <w:bCs/>
          <w:sz w:val="20"/>
          <w:szCs w:val="20"/>
          <w:lang w:val="es-ES_tradnl"/>
        </w:rPr>
      </w:pPr>
    </w:p>
    <w:p w14:paraId="0896F792" w14:textId="77777777" w:rsidR="00CC3639" w:rsidRPr="00CC3639" w:rsidRDefault="00CC3639" w:rsidP="00CC3639">
      <w:pPr>
        <w:tabs>
          <w:tab w:val="left" w:pos="426"/>
          <w:tab w:val="left" w:pos="567"/>
          <w:tab w:val="left" w:pos="1418"/>
        </w:tabs>
        <w:jc w:val="both"/>
        <w:rPr>
          <w:rFonts w:ascii="Arial" w:hAnsi="Arial" w:cs="Arial"/>
          <w:bCs/>
          <w:sz w:val="20"/>
          <w:szCs w:val="20"/>
          <w:lang w:val="es-ES_tradnl"/>
        </w:rPr>
      </w:pPr>
      <w:r w:rsidRPr="00CC3639">
        <w:rPr>
          <w:rFonts w:ascii="Arial" w:hAnsi="Arial" w:cs="Arial"/>
          <w:b/>
          <w:bCs/>
          <w:sz w:val="20"/>
          <w:szCs w:val="20"/>
          <w:lang w:val="es-ES_tradnl"/>
        </w:rPr>
        <w:t>V.</w:t>
      </w:r>
      <w:r w:rsidRPr="00CC3639">
        <w:rPr>
          <w:rFonts w:ascii="Arial" w:hAnsi="Arial" w:cs="Arial"/>
          <w:bCs/>
          <w:sz w:val="20"/>
          <w:szCs w:val="20"/>
          <w:lang w:val="es-ES_tradnl"/>
        </w:rPr>
        <w:t xml:space="preserve"> El permisionario no registre las operaciones en la plataforma informática designada por la Secretaría de Seguridad, en los plazos establecidos en esta ley.</w:t>
      </w:r>
    </w:p>
    <w:p w14:paraId="22A446C0" w14:textId="77777777" w:rsidR="00CC3639" w:rsidRPr="00CC3639" w:rsidRDefault="00CC3639" w:rsidP="00CC3639">
      <w:pPr>
        <w:tabs>
          <w:tab w:val="left" w:pos="426"/>
          <w:tab w:val="left" w:pos="567"/>
          <w:tab w:val="left" w:pos="1418"/>
        </w:tabs>
        <w:jc w:val="both"/>
        <w:rPr>
          <w:rFonts w:ascii="Arial" w:hAnsi="Arial" w:cs="Arial"/>
          <w:bCs/>
          <w:sz w:val="20"/>
          <w:szCs w:val="20"/>
          <w:lang w:val="es-ES_tradnl"/>
        </w:rPr>
      </w:pPr>
    </w:p>
    <w:p w14:paraId="133AFBC2" w14:textId="77777777" w:rsidR="00CC3639" w:rsidRPr="00CC3639" w:rsidRDefault="00CC3639" w:rsidP="00CC3639">
      <w:pPr>
        <w:tabs>
          <w:tab w:val="left" w:pos="426"/>
          <w:tab w:val="left" w:pos="567"/>
          <w:tab w:val="left" w:pos="1418"/>
        </w:tabs>
        <w:jc w:val="both"/>
        <w:rPr>
          <w:rFonts w:ascii="Arial" w:hAnsi="Arial" w:cs="Arial"/>
          <w:bCs/>
          <w:sz w:val="20"/>
          <w:szCs w:val="20"/>
          <w:lang w:val="es-ES_tradnl"/>
        </w:rPr>
      </w:pPr>
      <w:r w:rsidRPr="00CC3639">
        <w:rPr>
          <w:rFonts w:ascii="Arial" w:hAnsi="Arial" w:cs="Arial"/>
          <w:b/>
          <w:bCs/>
          <w:sz w:val="20"/>
          <w:szCs w:val="20"/>
          <w:lang w:val="es-ES_tradnl"/>
        </w:rPr>
        <w:t>ARTÍCULO 37.</w:t>
      </w:r>
      <w:r w:rsidRPr="00CC3639">
        <w:rPr>
          <w:rFonts w:ascii="Arial" w:hAnsi="Arial" w:cs="Arial"/>
          <w:bCs/>
          <w:sz w:val="20"/>
          <w:szCs w:val="20"/>
          <w:lang w:val="es-ES_tradnl"/>
        </w:rPr>
        <w:t xml:space="preserve"> Para imponer la sanción que corresponda, la autoridad deberá tomar en cuenta lo siguiente:  </w:t>
      </w:r>
    </w:p>
    <w:p w14:paraId="58D90A4E" w14:textId="77777777" w:rsidR="00CC3639" w:rsidRPr="00CC3639" w:rsidRDefault="00CC3639" w:rsidP="00CC3639">
      <w:pPr>
        <w:tabs>
          <w:tab w:val="left" w:pos="426"/>
          <w:tab w:val="left" w:pos="567"/>
          <w:tab w:val="left" w:pos="1418"/>
        </w:tabs>
        <w:jc w:val="both"/>
        <w:rPr>
          <w:rFonts w:ascii="Arial" w:hAnsi="Arial" w:cs="Arial"/>
          <w:bCs/>
          <w:sz w:val="20"/>
          <w:szCs w:val="20"/>
          <w:lang w:val="es-ES_tradnl"/>
        </w:rPr>
      </w:pPr>
    </w:p>
    <w:p w14:paraId="196D4175" w14:textId="77777777" w:rsidR="00CC3639" w:rsidRPr="00CC3639" w:rsidRDefault="00CC3639" w:rsidP="00CC3639">
      <w:pPr>
        <w:tabs>
          <w:tab w:val="left" w:pos="426"/>
          <w:tab w:val="left" w:pos="567"/>
          <w:tab w:val="left" w:pos="1418"/>
        </w:tabs>
        <w:jc w:val="both"/>
        <w:rPr>
          <w:rFonts w:ascii="Arial" w:hAnsi="Arial" w:cs="Arial"/>
          <w:bCs/>
          <w:sz w:val="20"/>
          <w:szCs w:val="20"/>
          <w:lang w:val="es-ES_tradnl"/>
        </w:rPr>
      </w:pPr>
      <w:r w:rsidRPr="00CC3639">
        <w:rPr>
          <w:rFonts w:ascii="Arial" w:hAnsi="Arial" w:cs="Arial"/>
          <w:b/>
          <w:bCs/>
          <w:sz w:val="20"/>
          <w:szCs w:val="20"/>
          <w:lang w:val="es-ES_tradnl"/>
        </w:rPr>
        <w:t xml:space="preserve">I. </w:t>
      </w:r>
      <w:r w:rsidRPr="00CC3639">
        <w:rPr>
          <w:rFonts w:ascii="Arial" w:hAnsi="Arial" w:cs="Arial"/>
          <w:bCs/>
          <w:sz w:val="20"/>
          <w:szCs w:val="20"/>
          <w:lang w:val="es-ES_tradnl"/>
        </w:rPr>
        <w:t xml:space="preserve">La gravedad de la infracción cometida; </w:t>
      </w:r>
    </w:p>
    <w:p w14:paraId="0F74E74B" w14:textId="77777777" w:rsidR="00CC3639" w:rsidRPr="00CC3639" w:rsidRDefault="00CC3639" w:rsidP="00CC3639">
      <w:pPr>
        <w:tabs>
          <w:tab w:val="left" w:pos="426"/>
          <w:tab w:val="left" w:pos="567"/>
          <w:tab w:val="left" w:pos="1418"/>
        </w:tabs>
        <w:jc w:val="both"/>
        <w:rPr>
          <w:rFonts w:ascii="Arial" w:hAnsi="Arial" w:cs="Arial"/>
          <w:b/>
          <w:bCs/>
          <w:sz w:val="20"/>
          <w:szCs w:val="20"/>
          <w:lang w:val="es-ES_tradnl"/>
        </w:rPr>
      </w:pPr>
    </w:p>
    <w:p w14:paraId="12D9EE28" w14:textId="77777777" w:rsidR="00CC3639" w:rsidRPr="00CC3639" w:rsidRDefault="00CC3639" w:rsidP="00CC3639">
      <w:pPr>
        <w:tabs>
          <w:tab w:val="left" w:pos="426"/>
          <w:tab w:val="left" w:pos="567"/>
          <w:tab w:val="left" w:pos="1418"/>
        </w:tabs>
        <w:jc w:val="both"/>
        <w:rPr>
          <w:rFonts w:ascii="Arial" w:hAnsi="Arial" w:cs="Arial"/>
          <w:bCs/>
          <w:sz w:val="20"/>
          <w:szCs w:val="20"/>
          <w:lang w:val="es-ES_tradnl"/>
        </w:rPr>
      </w:pPr>
      <w:r w:rsidRPr="00CC3639">
        <w:rPr>
          <w:rFonts w:ascii="Arial" w:hAnsi="Arial" w:cs="Arial"/>
          <w:b/>
          <w:bCs/>
          <w:sz w:val="20"/>
          <w:szCs w:val="20"/>
          <w:lang w:val="es-ES_tradnl"/>
        </w:rPr>
        <w:t xml:space="preserve">II. </w:t>
      </w:r>
      <w:r w:rsidRPr="00CC3639">
        <w:rPr>
          <w:rFonts w:ascii="Arial" w:hAnsi="Arial" w:cs="Arial"/>
          <w:bCs/>
          <w:sz w:val="20"/>
          <w:szCs w:val="20"/>
          <w:lang w:val="es-ES_tradnl"/>
        </w:rPr>
        <w:t>Las condiciones del infractor; y</w:t>
      </w:r>
    </w:p>
    <w:p w14:paraId="4D923A10" w14:textId="77777777" w:rsidR="00CC3639" w:rsidRPr="00CC3639" w:rsidRDefault="00CC3639" w:rsidP="00CC3639">
      <w:pPr>
        <w:tabs>
          <w:tab w:val="left" w:pos="426"/>
          <w:tab w:val="left" w:pos="567"/>
          <w:tab w:val="left" w:pos="1418"/>
        </w:tabs>
        <w:jc w:val="both"/>
        <w:rPr>
          <w:rFonts w:ascii="Arial" w:hAnsi="Arial" w:cs="Arial"/>
          <w:bCs/>
          <w:sz w:val="20"/>
          <w:szCs w:val="20"/>
          <w:lang w:val="es-ES_tradnl"/>
        </w:rPr>
      </w:pPr>
    </w:p>
    <w:p w14:paraId="7DCA673A" w14:textId="77777777" w:rsidR="00CC3639" w:rsidRDefault="00CC3639" w:rsidP="00CC3639">
      <w:pPr>
        <w:tabs>
          <w:tab w:val="left" w:pos="426"/>
          <w:tab w:val="left" w:pos="567"/>
          <w:tab w:val="left" w:pos="1418"/>
        </w:tabs>
        <w:jc w:val="both"/>
        <w:rPr>
          <w:rFonts w:ascii="Arial" w:hAnsi="Arial" w:cs="Arial"/>
          <w:bCs/>
          <w:sz w:val="20"/>
          <w:szCs w:val="20"/>
          <w:lang w:val="es-ES_tradnl"/>
        </w:rPr>
      </w:pPr>
      <w:r w:rsidRPr="00CC3639">
        <w:rPr>
          <w:rFonts w:ascii="Arial" w:hAnsi="Arial" w:cs="Arial"/>
          <w:b/>
          <w:bCs/>
          <w:sz w:val="20"/>
          <w:szCs w:val="20"/>
          <w:lang w:val="es-ES_tradnl"/>
        </w:rPr>
        <w:t>III. L</w:t>
      </w:r>
      <w:r w:rsidRPr="00CC3639">
        <w:rPr>
          <w:rFonts w:ascii="Arial" w:hAnsi="Arial" w:cs="Arial"/>
          <w:bCs/>
          <w:sz w:val="20"/>
          <w:szCs w:val="20"/>
          <w:lang w:val="es-ES_tradnl"/>
        </w:rPr>
        <w:t xml:space="preserve">a conveniencia de evitar prácticas tendientes a contravenir las disposiciones de la Ley. </w:t>
      </w:r>
    </w:p>
    <w:p w14:paraId="7B883A99" w14:textId="77777777" w:rsidR="00873094" w:rsidRPr="00CC3639" w:rsidRDefault="00873094" w:rsidP="00CC3639">
      <w:pPr>
        <w:tabs>
          <w:tab w:val="left" w:pos="426"/>
          <w:tab w:val="left" w:pos="567"/>
          <w:tab w:val="left" w:pos="1418"/>
        </w:tabs>
        <w:jc w:val="both"/>
        <w:rPr>
          <w:rFonts w:ascii="Arial" w:hAnsi="Arial" w:cs="Arial"/>
          <w:bCs/>
          <w:sz w:val="20"/>
          <w:szCs w:val="20"/>
          <w:lang w:val="es-ES_tradnl"/>
        </w:rPr>
      </w:pPr>
    </w:p>
    <w:p w14:paraId="737F3F59" w14:textId="77777777" w:rsidR="00873094" w:rsidRPr="006B2A9C" w:rsidRDefault="00873094" w:rsidP="00873094">
      <w:pPr>
        <w:tabs>
          <w:tab w:val="left" w:pos="426"/>
          <w:tab w:val="left" w:pos="567"/>
          <w:tab w:val="left" w:pos="1418"/>
        </w:tabs>
        <w:jc w:val="both"/>
        <w:rPr>
          <w:rFonts w:ascii="Arial" w:hAnsi="Arial" w:cs="Arial"/>
          <w:sz w:val="20"/>
          <w:szCs w:val="20"/>
        </w:rPr>
      </w:pPr>
      <w:r w:rsidRPr="006B2A9C">
        <w:rPr>
          <w:rFonts w:ascii="Arial" w:hAnsi="Arial" w:cs="Arial"/>
          <w:b/>
          <w:bCs/>
          <w:sz w:val="20"/>
          <w:szCs w:val="20"/>
        </w:rPr>
        <w:t>ARTÍCULO 37 Bis.</w:t>
      </w:r>
      <w:r w:rsidRPr="006B2A9C">
        <w:rPr>
          <w:rFonts w:ascii="Arial" w:hAnsi="Arial" w:cs="Arial"/>
          <w:sz w:val="20"/>
          <w:szCs w:val="20"/>
        </w:rPr>
        <w:t xml:space="preserve"> Son causas de clausura las siguientes:</w:t>
      </w:r>
    </w:p>
    <w:p w14:paraId="23F9AAA9" w14:textId="77777777" w:rsidR="00873094" w:rsidRPr="006B2A9C" w:rsidRDefault="00873094" w:rsidP="00873094">
      <w:pPr>
        <w:tabs>
          <w:tab w:val="left" w:pos="426"/>
          <w:tab w:val="left" w:pos="567"/>
          <w:tab w:val="left" w:pos="1418"/>
        </w:tabs>
        <w:jc w:val="both"/>
        <w:rPr>
          <w:rFonts w:ascii="Arial" w:hAnsi="Arial" w:cs="Arial"/>
          <w:sz w:val="20"/>
          <w:szCs w:val="20"/>
        </w:rPr>
      </w:pPr>
    </w:p>
    <w:p w14:paraId="73AE23E1" w14:textId="77777777" w:rsidR="00873094" w:rsidRPr="006B2A9C" w:rsidRDefault="00873094" w:rsidP="00873094">
      <w:pPr>
        <w:tabs>
          <w:tab w:val="left" w:pos="426"/>
          <w:tab w:val="left" w:pos="567"/>
          <w:tab w:val="left" w:pos="1418"/>
        </w:tabs>
        <w:jc w:val="both"/>
        <w:rPr>
          <w:rFonts w:ascii="Arial" w:hAnsi="Arial" w:cs="Arial"/>
          <w:sz w:val="20"/>
          <w:szCs w:val="20"/>
        </w:rPr>
      </w:pPr>
      <w:r w:rsidRPr="006B2A9C">
        <w:rPr>
          <w:rFonts w:ascii="Arial" w:hAnsi="Arial" w:cs="Arial"/>
          <w:b/>
          <w:bCs/>
          <w:sz w:val="20"/>
          <w:szCs w:val="20"/>
        </w:rPr>
        <w:t>I.</w:t>
      </w:r>
      <w:r w:rsidRPr="006B2A9C">
        <w:rPr>
          <w:rFonts w:ascii="Arial" w:hAnsi="Arial" w:cs="Arial"/>
          <w:sz w:val="20"/>
          <w:szCs w:val="20"/>
        </w:rPr>
        <w:t xml:space="preserve"> Procede la clausura temporal cuando:</w:t>
      </w:r>
    </w:p>
    <w:p w14:paraId="089554B5" w14:textId="77777777" w:rsidR="00873094" w:rsidRPr="006B2A9C" w:rsidRDefault="00873094" w:rsidP="00873094">
      <w:pPr>
        <w:tabs>
          <w:tab w:val="left" w:pos="426"/>
          <w:tab w:val="left" w:pos="567"/>
          <w:tab w:val="left" w:pos="1418"/>
        </w:tabs>
        <w:jc w:val="both"/>
        <w:rPr>
          <w:rFonts w:ascii="Arial" w:hAnsi="Arial" w:cs="Arial"/>
          <w:sz w:val="20"/>
          <w:szCs w:val="20"/>
        </w:rPr>
      </w:pPr>
    </w:p>
    <w:p w14:paraId="7AA353F7" w14:textId="77777777" w:rsidR="00873094" w:rsidRPr="006B2A9C" w:rsidRDefault="00873094" w:rsidP="00873094">
      <w:pPr>
        <w:tabs>
          <w:tab w:val="left" w:pos="426"/>
          <w:tab w:val="left" w:pos="567"/>
          <w:tab w:val="left" w:pos="1418"/>
        </w:tabs>
        <w:jc w:val="both"/>
        <w:rPr>
          <w:rFonts w:ascii="Arial" w:hAnsi="Arial" w:cs="Arial"/>
          <w:sz w:val="20"/>
          <w:szCs w:val="20"/>
        </w:rPr>
      </w:pPr>
      <w:r w:rsidRPr="006B2A9C">
        <w:rPr>
          <w:rFonts w:ascii="Arial" w:hAnsi="Arial" w:cs="Arial"/>
          <w:b/>
          <w:bCs/>
          <w:sz w:val="20"/>
          <w:szCs w:val="20"/>
        </w:rPr>
        <w:t>a).</w:t>
      </w:r>
      <w:r w:rsidRPr="006B2A9C">
        <w:rPr>
          <w:rFonts w:ascii="Arial" w:hAnsi="Arial" w:cs="Arial"/>
          <w:sz w:val="20"/>
          <w:szCs w:val="20"/>
        </w:rPr>
        <w:t xml:space="preserve"> El permisionario no revalide el permiso;</w:t>
      </w:r>
    </w:p>
    <w:p w14:paraId="584DC169" w14:textId="77777777" w:rsidR="00873094" w:rsidRPr="006B2A9C" w:rsidRDefault="00873094" w:rsidP="00873094">
      <w:pPr>
        <w:tabs>
          <w:tab w:val="left" w:pos="426"/>
          <w:tab w:val="left" w:pos="567"/>
          <w:tab w:val="left" w:pos="1418"/>
        </w:tabs>
        <w:jc w:val="both"/>
        <w:rPr>
          <w:rFonts w:ascii="Arial" w:hAnsi="Arial" w:cs="Arial"/>
          <w:sz w:val="20"/>
          <w:szCs w:val="20"/>
        </w:rPr>
      </w:pPr>
    </w:p>
    <w:p w14:paraId="66D913DA" w14:textId="77777777" w:rsidR="00873094" w:rsidRPr="006B2A9C" w:rsidRDefault="00873094" w:rsidP="00873094">
      <w:pPr>
        <w:tabs>
          <w:tab w:val="left" w:pos="426"/>
          <w:tab w:val="left" w:pos="567"/>
          <w:tab w:val="left" w:pos="1418"/>
        </w:tabs>
        <w:jc w:val="both"/>
        <w:rPr>
          <w:rFonts w:ascii="Arial" w:hAnsi="Arial" w:cs="Arial"/>
          <w:sz w:val="20"/>
          <w:szCs w:val="20"/>
        </w:rPr>
      </w:pPr>
      <w:r w:rsidRPr="006B2A9C">
        <w:rPr>
          <w:rFonts w:ascii="Arial" w:hAnsi="Arial" w:cs="Arial"/>
          <w:b/>
          <w:bCs/>
          <w:sz w:val="20"/>
          <w:szCs w:val="20"/>
        </w:rPr>
        <w:t>b).</w:t>
      </w:r>
      <w:r w:rsidRPr="006B2A9C">
        <w:rPr>
          <w:rFonts w:ascii="Arial" w:hAnsi="Arial" w:cs="Arial"/>
          <w:sz w:val="20"/>
          <w:szCs w:val="20"/>
        </w:rPr>
        <w:t xml:space="preserve"> El permiso de casas de empeño sea utilizado en un domicilio distinto al que se señala en el mismo; y</w:t>
      </w:r>
    </w:p>
    <w:p w14:paraId="6ED1B87E" w14:textId="77777777" w:rsidR="00873094" w:rsidRPr="006B2A9C" w:rsidRDefault="00873094" w:rsidP="00873094">
      <w:pPr>
        <w:tabs>
          <w:tab w:val="left" w:pos="426"/>
          <w:tab w:val="left" w:pos="567"/>
          <w:tab w:val="left" w:pos="1418"/>
        </w:tabs>
        <w:jc w:val="both"/>
        <w:rPr>
          <w:rFonts w:ascii="Arial" w:hAnsi="Arial" w:cs="Arial"/>
          <w:sz w:val="20"/>
          <w:szCs w:val="20"/>
        </w:rPr>
      </w:pPr>
    </w:p>
    <w:p w14:paraId="71A62F12" w14:textId="1A901CFF" w:rsidR="00873094" w:rsidRPr="006B2A9C" w:rsidRDefault="00873094" w:rsidP="00873094">
      <w:pPr>
        <w:tabs>
          <w:tab w:val="left" w:pos="426"/>
          <w:tab w:val="left" w:pos="567"/>
          <w:tab w:val="left" w:pos="1418"/>
        </w:tabs>
        <w:jc w:val="both"/>
        <w:rPr>
          <w:rFonts w:ascii="Arial" w:hAnsi="Arial" w:cs="Arial"/>
          <w:sz w:val="20"/>
          <w:szCs w:val="20"/>
        </w:rPr>
      </w:pPr>
      <w:r w:rsidRPr="006B2A9C">
        <w:rPr>
          <w:rFonts w:ascii="Arial" w:hAnsi="Arial" w:cs="Arial"/>
          <w:b/>
          <w:bCs/>
          <w:sz w:val="20"/>
          <w:szCs w:val="20"/>
        </w:rPr>
        <w:t>c).</w:t>
      </w:r>
      <w:r w:rsidRPr="006B2A9C">
        <w:rPr>
          <w:rFonts w:ascii="Arial" w:hAnsi="Arial" w:cs="Arial"/>
          <w:sz w:val="20"/>
          <w:szCs w:val="20"/>
        </w:rPr>
        <w:t xml:space="preserve"> Exigida la presentación del original del permiso de funcionamiento por la autoridad competente, ésta no se realice.</w:t>
      </w:r>
    </w:p>
    <w:p w14:paraId="338D9520" w14:textId="77777777" w:rsidR="00873094" w:rsidRPr="006B2A9C" w:rsidRDefault="00873094" w:rsidP="00873094">
      <w:pPr>
        <w:tabs>
          <w:tab w:val="left" w:pos="426"/>
          <w:tab w:val="left" w:pos="567"/>
          <w:tab w:val="left" w:pos="1418"/>
        </w:tabs>
        <w:jc w:val="both"/>
        <w:rPr>
          <w:rFonts w:ascii="Arial" w:hAnsi="Arial" w:cs="Arial"/>
          <w:sz w:val="20"/>
          <w:szCs w:val="20"/>
        </w:rPr>
      </w:pPr>
    </w:p>
    <w:p w14:paraId="0F68B5B6" w14:textId="77777777" w:rsidR="00873094" w:rsidRPr="006B2A9C" w:rsidRDefault="00873094" w:rsidP="00873094">
      <w:pPr>
        <w:tabs>
          <w:tab w:val="left" w:pos="426"/>
          <w:tab w:val="left" w:pos="567"/>
          <w:tab w:val="left" w:pos="1418"/>
        </w:tabs>
        <w:jc w:val="both"/>
        <w:rPr>
          <w:rFonts w:ascii="Arial" w:hAnsi="Arial" w:cs="Arial"/>
          <w:sz w:val="20"/>
          <w:szCs w:val="20"/>
        </w:rPr>
      </w:pPr>
      <w:r w:rsidRPr="006B2A9C">
        <w:rPr>
          <w:rFonts w:ascii="Arial" w:hAnsi="Arial" w:cs="Arial"/>
          <w:b/>
          <w:bCs/>
          <w:sz w:val="20"/>
          <w:szCs w:val="20"/>
        </w:rPr>
        <w:t>II.</w:t>
      </w:r>
      <w:r w:rsidRPr="006B2A9C">
        <w:rPr>
          <w:rFonts w:ascii="Arial" w:hAnsi="Arial" w:cs="Arial"/>
          <w:sz w:val="20"/>
          <w:szCs w:val="20"/>
        </w:rPr>
        <w:t xml:space="preserve"> Procede la clausura definitiva cuando:</w:t>
      </w:r>
    </w:p>
    <w:p w14:paraId="4D3EE524" w14:textId="77777777" w:rsidR="00873094" w:rsidRPr="006B2A9C" w:rsidRDefault="00873094" w:rsidP="00873094">
      <w:pPr>
        <w:tabs>
          <w:tab w:val="left" w:pos="426"/>
          <w:tab w:val="left" w:pos="567"/>
          <w:tab w:val="left" w:pos="1418"/>
        </w:tabs>
        <w:jc w:val="both"/>
        <w:rPr>
          <w:rFonts w:ascii="Arial" w:hAnsi="Arial" w:cs="Arial"/>
          <w:sz w:val="20"/>
          <w:szCs w:val="20"/>
        </w:rPr>
      </w:pPr>
    </w:p>
    <w:p w14:paraId="3F0FB772" w14:textId="77777777" w:rsidR="00873094" w:rsidRPr="006B2A9C" w:rsidRDefault="00873094" w:rsidP="00873094">
      <w:pPr>
        <w:tabs>
          <w:tab w:val="left" w:pos="426"/>
          <w:tab w:val="left" w:pos="567"/>
          <w:tab w:val="left" w:pos="1418"/>
        </w:tabs>
        <w:jc w:val="both"/>
        <w:rPr>
          <w:rFonts w:ascii="Arial" w:hAnsi="Arial" w:cs="Arial"/>
          <w:sz w:val="20"/>
          <w:szCs w:val="20"/>
        </w:rPr>
      </w:pPr>
      <w:r w:rsidRPr="006B2A9C">
        <w:rPr>
          <w:rFonts w:ascii="Arial" w:hAnsi="Arial" w:cs="Arial"/>
          <w:b/>
          <w:bCs/>
          <w:sz w:val="20"/>
          <w:szCs w:val="20"/>
        </w:rPr>
        <w:t>a).</w:t>
      </w:r>
      <w:r w:rsidRPr="006B2A9C">
        <w:rPr>
          <w:rFonts w:ascii="Arial" w:hAnsi="Arial" w:cs="Arial"/>
          <w:sz w:val="20"/>
          <w:szCs w:val="20"/>
        </w:rPr>
        <w:t xml:space="preserve"> Haya reincidencia por incumplir las disposiciones de la presente ley;</w:t>
      </w:r>
    </w:p>
    <w:p w14:paraId="16B69933" w14:textId="77777777" w:rsidR="00873094" w:rsidRPr="006B2A9C" w:rsidRDefault="00873094" w:rsidP="00873094">
      <w:pPr>
        <w:tabs>
          <w:tab w:val="left" w:pos="426"/>
          <w:tab w:val="left" w:pos="567"/>
          <w:tab w:val="left" w:pos="1418"/>
        </w:tabs>
        <w:jc w:val="both"/>
        <w:rPr>
          <w:rFonts w:ascii="Arial" w:hAnsi="Arial" w:cs="Arial"/>
          <w:sz w:val="20"/>
          <w:szCs w:val="20"/>
        </w:rPr>
      </w:pPr>
    </w:p>
    <w:p w14:paraId="3C05780E" w14:textId="5CBDF5E5" w:rsidR="00873094" w:rsidRPr="006B2A9C" w:rsidRDefault="00873094" w:rsidP="00873094">
      <w:pPr>
        <w:tabs>
          <w:tab w:val="left" w:pos="426"/>
          <w:tab w:val="left" w:pos="567"/>
          <w:tab w:val="left" w:pos="1418"/>
        </w:tabs>
        <w:jc w:val="both"/>
        <w:rPr>
          <w:rFonts w:ascii="Arial" w:hAnsi="Arial" w:cs="Arial"/>
          <w:sz w:val="20"/>
          <w:szCs w:val="20"/>
        </w:rPr>
      </w:pPr>
      <w:r w:rsidRPr="006B2A9C">
        <w:rPr>
          <w:rFonts w:ascii="Arial" w:hAnsi="Arial" w:cs="Arial"/>
          <w:b/>
          <w:bCs/>
          <w:sz w:val="20"/>
          <w:szCs w:val="20"/>
        </w:rPr>
        <w:t>b).</w:t>
      </w:r>
      <w:r w:rsidRPr="006B2A9C">
        <w:rPr>
          <w:rFonts w:ascii="Arial" w:hAnsi="Arial" w:cs="Arial"/>
          <w:sz w:val="20"/>
          <w:szCs w:val="20"/>
        </w:rPr>
        <w:t xml:space="preserve"> Cuando el propietario, el encargado o el empleado de los establecimientos impidan de cualquier forma o dificulten la entrada a las autoridades encargadas de la aplicación y vigilancia del cumplimiento de las disposiciones de esta ley; y</w:t>
      </w:r>
    </w:p>
    <w:p w14:paraId="456BF327" w14:textId="77777777" w:rsidR="00873094" w:rsidRPr="006B2A9C" w:rsidRDefault="00873094" w:rsidP="00873094">
      <w:pPr>
        <w:tabs>
          <w:tab w:val="left" w:pos="426"/>
          <w:tab w:val="left" w:pos="567"/>
          <w:tab w:val="left" w:pos="1418"/>
        </w:tabs>
        <w:jc w:val="both"/>
        <w:rPr>
          <w:rFonts w:ascii="Arial" w:hAnsi="Arial" w:cs="Arial"/>
          <w:sz w:val="20"/>
          <w:szCs w:val="20"/>
        </w:rPr>
      </w:pPr>
    </w:p>
    <w:p w14:paraId="58E72018" w14:textId="38DB774B" w:rsidR="004A406D" w:rsidRDefault="00873094" w:rsidP="00873094">
      <w:pPr>
        <w:tabs>
          <w:tab w:val="left" w:pos="426"/>
          <w:tab w:val="left" w:pos="567"/>
          <w:tab w:val="left" w:pos="1418"/>
        </w:tabs>
        <w:jc w:val="both"/>
        <w:rPr>
          <w:rFonts w:ascii="Arial" w:hAnsi="Arial" w:cs="Arial"/>
          <w:sz w:val="20"/>
          <w:szCs w:val="20"/>
        </w:rPr>
      </w:pPr>
      <w:r w:rsidRPr="006B2A9C">
        <w:rPr>
          <w:rFonts w:ascii="Arial" w:hAnsi="Arial" w:cs="Arial"/>
          <w:b/>
          <w:bCs/>
          <w:sz w:val="20"/>
          <w:szCs w:val="20"/>
        </w:rPr>
        <w:t>c).</w:t>
      </w:r>
      <w:r w:rsidRPr="006B2A9C">
        <w:rPr>
          <w:rFonts w:ascii="Arial" w:hAnsi="Arial" w:cs="Arial"/>
          <w:sz w:val="20"/>
          <w:szCs w:val="20"/>
        </w:rPr>
        <w:t xml:space="preserve"> El establecimiento se encuentre operando sin el permiso correspondiente.</w:t>
      </w:r>
    </w:p>
    <w:p w14:paraId="17DCB1B3" w14:textId="77777777" w:rsidR="006B2A9C" w:rsidRPr="008202E7" w:rsidRDefault="006B2A9C" w:rsidP="006B2A9C">
      <w:pPr>
        <w:autoSpaceDE w:val="0"/>
        <w:autoSpaceDN w:val="0"/>
        <w:adjustRightInd w:val="0"/>
        <w:ind w:left="1004"/>
        <w:contextualSpacing/>
        <w:jc w:val="right"/>
        <w:rPr>
          <w:rFonts w:ascii="Arial" w:eastAsia="Calibri" w:hAnsi="Arial" w:cs="Arial"/>
          <w:b/>
          <w:i/>
          <w:sz w:val="16"/>
          <w:szCs w:val="16"/>
          <w:lang w:val="es-MX" w:eastAsia="en-US"/>
        </w:rPr>
      </w:pPr>
      <w:r>
        <w:rPr>
          <w:rFonts w:ascii="Arial" w:eastAsia="Calibri" w:hAnsi="Arial" w:cs="Arial"/>
          <w:b/>
          <w:i/>
          <w:sz w:val="16"/>
          <w:szCs w:val="16"/>
          <w:lang w:val="es-MX" w:eastAsia="en-US"/>
        </w:rPr>
        <w:t xml:space="preserve">Artículo </w:t>
      </w:r>
      <w:r w:rsidRPr="008202E7">
        <w:rPr>
          <w:rFonts w:ascii="Arial" w:eastAsia="Calibri" w:hAnsi="Arial" w:cs="Arial"/>
          <w:b/>
          <w:i/>
          <w:sz w:val="16"/>
          <w:szCs w:val="16"/>
          <w:lang w:val="es-MX" w:eastAsia="en-US"/>
        </w:rPr>
        <w:t>adicionad</w:t>
      </w:r>
      <w:r>
        <w:rPr>
          <w:rFonts w:ascii="Arial" w:eastAsia="Calibri" w:hAnsi="Arial" w:cs="Arial"/>
          <w:b/>
          <w:i/>
          <w:sz w:val="16"/>
          <w:szCs w:val="16"/>
          <w:lang w:val="es-MX" w:eastAsia="en-US"/>
        </w:rPr>
        <w:t>o</w:t>
      </w:r>
      <w:r w:rsidRPr="008202E7">
        <w:rPr>
          <w:rFonts w:ascii="Arial" w:eastAsia="Calibri" w:hAnsi="Arial" w:cs="Arial"/>
          <w:b/>
          <w:i/>
          <w:sz w:val="16"/>
          <w:szCs w:val="16"/>
          <w:lang w:val="es-MX" w:eastAsia="en-US"/>
        </w:rPr>
        <w:t>, P.O. E. No. 41, del 20 de diciembre de 2024.</w:t>
      </w:r>
    </w:p>
    <w:p w14:paraId="0899D980" w14:textId="77777777" w:rsidR="006B2A9C" w:rsidRDefault="006B2A9C" w:rsidP="006B2A9C">
      <w:pPr>
        <w:tabs>
          <w:tab w:val="left" w:pos="426"/>
          <w:tab w:val="left" w:pos="567"/>
          <w:tab w:val="left" w:pos="1418"/>
        </w:tabs>
        <w:jc w:val="right"/>
        <w:rPr>
          <w:rFonts w:ascii="Arial" w:eastAsia="Calibri" w:hAnsi="Arial" w:cs="Arial"/>
          <w:color w:val="0000FF" w:themeColor="hyperlink"/>
          <w:sz w:val="16"/>
          <w:szCs w:val="16"/>
          <w:u w:val="single"/>
          <w:lang w:val="es-MX" w:eastAsia="en-US"/>
        </w:rPr>
      </w:pPr>
      <w:hyperlink r:id="rId28" w:history="1">
        <w:r w:rsidRPr="008202E7">
          <w:rPr>
            <w:rFonts w:ascii="Arial" w:eastAsia="Calibri" w:hAnsi="Arial" w:cs="Arial"/>
            <w:color w:val="0000FF" w:themeColor="hyperlink"/>
            <w:sz w:val="16"/>
            <w:szCs w:val="16"/>
            <w:u w:val="single"/>
            <w:lang w:val="es-MX" w:eastAsia="en-US"/>
          </w:rPr>
          <w:t>http://po.tamaulipas.gob.mx/wp-content/uploads/2024/12/cxlix-Ext.No_.41-201224.pdf</w:t>
        </w:r>
      </w:hyperlink>
    </w:p>
    <w:p w14:paraId="5998B897" w14:textId="77777777" w:rsidR="00873094" w:rsidRDefault="00873094" w:rsidP="00873094">
      <w:pPr>
        <w:tabs>
          <w:tab w:val="left" w:pos="426"/>
          <w:tab w:val="left" w:pos="567"/>
          <w:tab w:val="left" w:pos="1418"/>
        </w:tabs>
        <w:jc w:val="both"/>
        <w:rPr>
          <w:rFonts w:ascii="Arial" w:hAnsi="Arial" w:cs="Arial"/>
          <w:sz w:val="20"/>
          <w:szCs w:val="20"/>
        </w:rPr>
      </w:pPr>
    </w:p>
    <w:p w14:paraId="35C714A8" w14:textId="77777777" w:rsidR="00CC3639" w:rsidRPr="00CC3639" w:rsidRDefault="00CC3639" w:rsidP="00CC3639">
      <w:pPr>
        <w:tabs>
          <w:tab w:val="left" w:pos="426"/>
          <w:tab w:val="left" w:pos="567"/>
          <w:tab w:val="left" w:pos="1418"/>
        </w:tabs>
        <w:jc w:val="center"/>
        <w:rPr>
          <w:rFonts w:ascii="Arial" w:hAnsi="Arial" w:cs="Arial"/>
          <w:b/>
          <w:bCs/>
          <w:sz w:val="20"/>
          <w:szCs w:val="20"/>
          <w:lang w:val="es-ES_tradnl"/>
        </w:rPr>
      </w:pPr>
      <w:r w:rsidRPr="00CC3639">
        <w:rPr>
          <w:rFonts w:ascii="Arial" w:hAnsi="Arial" w:cs="Arial"/>
          <w:b/>
          <w:bCs/>
          <w:sz w:val="20"/>
          <w:szCs w:val="20"/>
          <w:lang w:val="es-ES_tradnl"/>
        </w:rPr>
        <w:t>CAPÍTULO XIII</w:t>
      </w:r>
    </w:p>
    <w:p w14:paraId="31704600" w14:textId="77777777" w:rsidR="00CC3639" w:rsidRPr="00CC3639" w:rsidRDefault="00CC3639" w:rsidP="00CC3639">
      <w:pPr>
        <w:tabs>
          <w:tab w:val="left" w:pos="426"/>
          <w:tab w:val="left" w:pos="567"/>
          <w:tab w:val="left" w:pos="1418"/>
        </w:tabs>
        <w:jc w:val="center"/>
        <w:rPr>
          <w:rFonts w:ascii="Arial" w:hAnsi="Arial" w:cs="Arial"/>
          <w:b/>
          <w:bCs/>
          <w:sz w:val="20"/>
          <w:szCs w:val="20"/>
          <w:lang w:val="es-ES_tradnl"/>
        </w:rPr>
      </w:pPr>
      <w:r w:rsidRPr="00CC3639">
        <w:rPr>
          <w:rFonts w:ascii="Arial" w:hAnsi="Arial" w:cs="Arial"/>
          <w:b/>
          <w:bCs/>
          <w:sz w:val="20"/>
          <w:szCs w:val="20"/>
          <w:lang w:val="es-ES_tradnl"/>
        </w:rPr>
        <w:t>DE LAS NOTIFICACIONES</w:t>
      </w:r>
    </w:p>
    <w:p w14:paraId="3B3A4717" w14:textId="77777777" w:rsidR="00CC3639" w:rsidRDefault="00CC3639" w:rsidP="00CC3639">
      <w:pPr>
        <w:tabs>
          <w:tab w:val="left" w:pos="426"/>
          <w:tab w:val="left" w:pos="567"/>
          <w:tab w:val="left" w:pos="1418"/>
        </w:tabs>
        <w:rPr>
          <w:rFonts w:ascii="Arial" w:hAnsi="Arial" w:cs="Arial"/>
          <w:sz w:val="20"/>
          <w:szCs w:val="20"/>
        </w:rPr>
      </w:pPr>
    </w:p>
    <w:p w14:paraId="2FAA78C6" w14:textId="1139C331" w:rsidR="00326EC6" w:rsidRDefault="00CC3639" w:rsidP="00CC3639">
      <w:pPr>
        <w:tabs>
          <w:tab w:val="left" w:pos="426"/>
          <w:tab w:val="left" w:pos="567"/>
          <w:tab w:val="left" w:pos="1418"/>
        </w:tabs>
        <w:jc w:val="both"/>
        <w:rPr>
          <w:rFonts w:ascii="Arial" w:hAnsi="Arial" w:cs="Arial"/>
          <w:bCs/>
          <w:sz w:val="20"/>
          <w:szCs w:val="20"/>
          <w:lang w:val="es-ES_tradnl"/>
        </w:rPr>
      </w:pPr>
      <w:r w:rsidRPr="00CC3639">
        <w:rPr>
          <w:rFonts w:ascii="Arial" w:hAnsi="Arial" w:cs="Arial"/>
          <w:b/>
          <w:bCs/>
          <w:sz w:val="20"/>
          <w:szCs w:val="20"/>
          <w:lang w:val="es-ES_tradnl"/>
        </w:rPr>
        <w:t>ARTÍCULO 38.</w:t>
      </w:r>
      <w:r w:rsidRPr="00CC3639">
        <w:rPr>
          <w:rFonts w:ascii="Arial" w:hAnsi="Arial" w:cs="Arial"/>
          <w:bCs/>
          <w:sz w:val="20"/>
          <w:szCs w:val="20"/>
          <w:lang w:val="es-ES_tradnl"/>
        </w:rPr>
        <w:t xml:space="preserve"> Las notificaciones, citatorios, solicitud de informes o documentos y resoluciones administrativas, deberán efectuarse en observancia a lo dispuesto en el Código Fiscal del Estado de Tamaulipas.</w:t>
      </w:r>
    </w:p>
    <w:p w14:paraId="39E80C89" w14:textId="77777777" w:rsidR="00CC3639" w:rsidRPr="00CC3639" w:rsidRDefault="00CC3639" w:rsidP="00CC3639">
      <w:pPr>
        <w:tabs>
          <w:tab w:val="left" w:pos="426"/>
          <w:tab w:val="left" w:pos="567"/>
          <w:tab w:val="left" w:pos="1418"/>
        </w:tabs>
        <w:jc w:val="center"/>
        <w:rPr>
          <w:rFonts w:ascii="Arial" w:hAnsi="Arial" w:cs="Arial"/>
          <w:b/>
          <w:bCs/>
          <w:sz w:val="20"/>
          <w:szCs w:val="20"/>
          <w:lang w:val="es-ES_tradnl"/>
        </w:rPr>
      </w:pPr>
      <w:r w:rsidRPr="00CC3639">
        <w:rPr>
          <w:rFonts w:ascii="Arial" w:hAnsi="Arial" w:cs="Arial"/>
          <w:b/>
          <w:bCs/>
          <w:sz w:val="20"/>
          <w:szCs w:val="20"/>
          <w:lang w:val="es-ES_tradnl"/>
        </w:rPr>
        <w:t>CAPÍTULO XIV</w:t>
      </w:r>
    </w:p>
    <w:p w14:paraId="1635BDFC" w14:textId="77777777" w:rsidR="00DB408F" w:rsidRPr="00DB408F" w:rsidRDefault="00DB408F" w:rsidP="00DB408F">
      <w:pPr>
        <w:tabs>
          <w:tab w:val="left" w:pos="426"/>
          <w:tab w:val="left" w:pos="567"/>
          <w:tab w:val="left" w:pos="1418"/>
        </w:tabs>
        <w:jc w:val="center"/>
        <w:rPr>
          <w:rFonts w:ascii="Arial" w:hAnsi="Arial" w:cs="Arial"/>
          <w:b/>
          <w:bCs/>
          <w:sz w:val="20"/>
          <w:szCs w:val="20"/>
          <w:lang w:val="es-ES_tradnl"/>
        </w:rPr>
      </w:pPr>
      <w:r w:rsidRPr="00DB408F">
        <w:rPr>
          <w:rFonts w:ascii="Arial" w:hAnsi="Arial" w:cs="Arial"/>
          <w:b/>
          <w:bCs/>
          <w:sz w:val="20"/>
          <w:szCs w:val="20"/>
          <w:lang w:val="es-ES_tradnl"/>
        </w:rPr>
        <w:t>DE LOS RECURSOS</w:t>
      </w:r>
    </w:p>
    <w:p w14:paraId="26C63AB3" w14:textId="77777777" w:rsidR="00CC3639" w:rsidRDefault="00CC3639" w:rsidP="00CC3639">
      <w:pPr>
        <w:tabs>
          <w:tab w:val="left" w:pos="426"/>
          <w:tab w:val="left" w:pos="567"/>
          <w:tab w:val="left" w:pos="1418"/>
        </w:tabs>
        <w:jc w:val="center"/>
        <w:rPr>
          <w:rFonts w:ascii="Arial" w:hAnsi="Arial" w:cs="Arial"/>
          <w:sz w:val="20"/>
          <w:szCs w:val="20"/>
        </w:rPr>
      </w:pPr>
    </w:p>
    <w:p w14:paraId="7ECDA89A" w14:textId="77777777" w:rsidR="00823359" w:rsidRPr="00823359" w:rsidRDefault="00732581" w:rsidP="00823359">
      <w:pPr>
        <w:tabs>
          <w:tab w:val="left" w:pos="426"/>
          <w:tab w:val="left" w:pos="567"/>
          <w:tab w:val="left" w:pos="1418"/>
        </w:tabs>
        <w:jc w:val="both"/>
        <w:rPr>
          <w:rFonts w:ascii="Arial" w:hAnsi="Arial" w:cs="Arial"/>
          <w:bCs/>
          <w:sz w:val="20"/>
          <w:szCs w:val="20"/>
          <w:lang w:val="es-ES_tradnl"/>
        </w:rPr>
      </w:pPr>
      <w:r w:rsidRPr="00732581">
        <w:rPr>
          <w:rFonts w:ascii="Arial" w:hAnsi="Arial" w:cs="Arial"/>
          <w:b/>
          <w:bCs/>
          <w:sz w:val="20"/>
          <w:szCs w:val="20"/>
          <w:lang w:val="es-ES_tradnl"/>
        </w:rPr>
        <w:t>ARTÍCULO 39.</w:t>
      </w:r>
      <w:r w:rsidRPr="00732581">
        <w:rPr>
          <w:rFonts w:ascii="Arial" w:hAnsi="Arial" w:cs="Arial"/>
          <w:bCs/>
          <w:sz w:val="20"/>
          <w:szCs w:val="20"/>
          <w:lang w:val="es-ES_tradnl"/>
        </w:rPr>
        <w:t xml:space="preserve"> En </w:t>
      </w:r>
      <w:r w:rsidR="00823359" w:rsidRPr="00823359">
        <w:rPr>
          <w:rFonts w:ascii="Arial" w:hAnsi="Arial" w:cs="Arial"/>
          <w:bCs/>
          <w:sz w:val="20"/>
          <w:szCs w:val="20"/>
          <w:lang w:val="es-ES_tradnl"/>
        </w:rPr>
        <w:t>caso de inconformidad por la aplicación de alguna de las disposiciones o resoluciones</w:t>
      </w:r>
    </w:p>
    <w:p w14:paraId="1DC6A9D0" w14:textId="77D67B8C" w:rsidR="00732581" w:rsidRDefault="00823359" w:rsidP="00823359">
      <w:pPr>
        <w:tabs>
          <w:tab w:val="left" w:pos="426"/>
          <w:tab w:val="left" w:pos="567"/>
          <w:tab w:val="left" w:pos="1418"/>
        </w:tabs>
        <w:jc w:val="both"/>
        <w:rPr>
          <w:rFonts w:ascii="Arial" w:hAnsi="Arial" w:cs="Arial"/>
          <w:bCs/>
          <w:sz w:val="20"/>
          <w:szCs w:val="20"/>
          <w:lang w:val="es-ES_tradnl"/>
        </w:rPr>
      </w:pPr>
      <w:r w:rsidRPr="00823359">
        <w:rPr>
          <w:rFonts w:ascii="Arial" w:hAnsi="Arial" w:cs="Arial"/>
          <w:bCs/>
          <w:sz w:val="20"/>
          <w:szCs w:val="20"/>
          <w:lang w:val="es-ES_tradnl"/>
        </w:rPr>
        <w:t>contenidas en esta Ley, los permisionarios podrán interponer el recurso de revocación conforme a lo establecido</w:t>
      </w:r>
      <w:r>
        <w:rPr>
          <w:rFonts w:ascii="Arial" w:hAnsi="Arial" w:cs="Arial"/>
          <w:bCs/>
          <w:sz w:val="20"/>
          <w:szCs w:val="20"/>
          <w:lang w:val="es-ES_tradnl"/>
        </w:rPr>
        <w:t xml:space="preserve"> </w:t>
      </w:r>
      <w:r w:rsidRPr="00823359">
        <w:rPr>
          <w:rFonts w:ascii="Arial" w:hAnsi="Arial" w:cs="Arial"/>
          <w:bCs/>
          <w:sz w:val="20"/>
          <w:szCs w:val="20"/>
          <w:lang w:val="es-ES_tradnl"/>
        </w:rPr>
        <w:t>en el Código Fiscal del Estado de Tamaulipas, o promover directamente contra dicho acto,</w:t>
      </w:r>
      <w:r>
        <w:rPr>
          <w:rFonts w:ascii="Arial" w:hAnsi="Arial" w:cs="Arial"/>
          <w:bCs/>
          <w:sz w:val="20"/>
          <w:szCs w:val="20"/>
          <w:lang w:val="es-ES_tradnl"/>
        </w:rPr>
        <w:t xml:space="preserve"> </w:t>
      </w:r>
      <w:r w:rsidRPr="00823359">
        <w:rPr>
          <w:rFonts w:ascii="Arial" w:hAnsi="Arial" w:cs="Arial"/>
          <w:bCs/>
          <w:sz w:val="20"/>
          <w:szCs w:val="20"/>
          <w:lang w:val="es-ES_tradnl"/>
        </w:rPr>
        <w:t>juicio de nulidad ante</w:t>
      </w:r>
      <w:r>
        <w:rPr>
          <w:rFonts w:ascii="Arial" w:hAnsi="Arial" w:cs="Arial"/>
          <w:bCs/>
          <w:sz w:val="20"/>
          <w:szCs w:val="20"/>
          <w:lang w:val="es-ES_tradnl"/>
        </w:rPr>
        <w:t xml:space="preserve"> </w:t>
      </w:r>
      <w:r w:rsidRPr="00823359">
        <w:rPr>
          <w:rFonts w:ascii="Arial" w:hAnsi="Arial" w:cs="Arial"/>
          <w:bCs/>
          <w:sz w:val="20"/>
          <w:szCs w:val="20"/>
          <w:lang w:val="es-ES_tradnl"/>
        </w:rPr>
        <w:t>el Tribunal de Justicia Administrativa del Estado de Tamaulipas.</w:t>
      </w:r>
    </w:p>
    <w:p w14:paraId="696D60A9" w14:textId="77777777" w:rsidR="00732581" w:rsidRDefault="00732581" w:rsidP="00732581">
      <w:pPr>
        <w:tabs>
          <w:tab w:val="left" w:pos="426"/>
          <w:tab w:val="left" w:pos="567"/>
          <w:tab w:val="left" w:pos="1418"/>
        </w:tabs>
        <w:jc w:val="both"/>
        <w:rPr>
          <w:rFonts w:ascii="Arial" w:hAnsi="Arial" w:cs="Arial"/>
          <w:bCs/>
          <w:sz w:val="20"/>
          <w:szCs w:val="20"/>
          <w:lang w:val="es-ES_tradnl"/>
        </w:rPr>
      </w:pPr>
    </w:p>
    <w:p w14:paraId="242213E7" w14:textId="77777777" w:rsidR="00732581" w:rsidRPr="00F400FD" w:rsidRDefault="00732581" w:rsidP="00732581">
      <w:pPr>
        <w:tabs>
          <w:tab w:val="left" w:pos="426"/>
          <w:tab w:val="left" w:pos="567"/>
          <w:tab w:val="left" w:pos="1418"/>
        </w:tabs>
        <w:jc w:val="center"/>
        <w:rPr>
          <w:rFonts w:ascii="Arial" w:hAnsi="Arial" w:cs="Arial"/>
          <w:b/>
          <w:bCs/>
          <w:sz w:val="20"/>
          <w:szCs w:val="20"/>
          <w:lang w:val="en-US"/>
        </w:rPr>
      </w:pPr>
      <w:r w:rsidRPr="00F400FD">
        <w:rPr>
          <w:rFonts w:ascii="Arial" w:hAnsi="Arial" w:cs="Arial"/>
          <w:b/>
          <w:bCs/>
          <w:sz w:val="20"/>
          <w:szCs w:val="20"/>
          <w:lang w:val="en-US"/>
        </w:rPr>
        <w:t>T R A N S I T O R I O S</w:t>
      </w:r>
    </w:p>
    <w:p w14:paraId="4A625CF5" w14:textId="77777777" w:rsidR="00732581" w:rsidRPr="00F400FD" w:rsidRDefault="00732581" w:rsidP="00732581">
      <w:pPr>
        <w:tabs>
          <w:tab w:val="left" w:pos="426"/>
          <w:tab w:val="left" w:pos="567"/>
          <w:tab w:val="left" w:pos="1418"/>
        </w:tabs>
        <w:jc w:val="center"/>
        <w:rPr>
          <w:rFonts w:ascii="Arial" w:hAnsi="Arial" w:cs="Arial"/>
          <w:bCs/>
          <w:sz w:val="20"/>
          <w:szCs w:val="20"/>
          <w:lang w:val="en-US"/>
        </w:rPr>
      </w:pPr>
    </w:p>
    <w:p w14:paraId="3A950D41" w14:textId="77777777" w:rsidR="00732581" w:rsidRPr="00732581" w:rsidRDefault="00732581" w:rsidP="00732581">
      <w:pPr>
        <w:tabs>
          <w:tab w:val="left" w:pos="426"/>
          <w:tab w:val="left" w:pos="567"/>
          <w:tab w:val="left" w:pos="1418"/>
        </w:tabs>
        <w:jc w:val="both"/>
        <w:rPr>
          <w:rFonts w:ascii="Arial" w:hAnsi="Arial" w:cs="Arial"/>
          <w:bCs/>
          <w:sz w:val="20"/>
          <w:szCs w:val="20"/>
          <w:lang w:val="es-ES_tradnl"/>
        </w:rPr>
      </w:pPr>
      <w:r w:rsidRPr="00732581">
        <w:rPr>
          <w:rFonts w:ascii="Arial" w:hAnsi="Arial" w:cs="Arial"/>
          <w:b/>
          <w:bCs/>
          <w:sz w:val="20"/>
          <w:szCs w:val="20"/>
          <w:lang w:val="es-ES_tradnl"/>
        </w:rPr>
        <w:t>ARTÍCULO PRIMERO.</w:t>
      </w:r>
      <w:r w:rsidRPr="00732581">
        <w:rPr>
          <w:rFonts w:ascii="Arial" w:hAnsi="Arial" w:cs="Arial"/>
          <w:bCs/>
          <w:sz w:val="20"/>
          <w:szCs w:val="20"/>
          <w:lang w:val="es-ES_tradnl"/>
        </w:rPr>
        <w:t xml:space="preserve"> Esta Ley entrará en vigor a partir del día siguiente de su publicación en el Periódico Oficial del Estado de Tamaulipas.</w:t>
      </w:r>
    </w:p>
    <w:p w14:paraId="032A3FD2" w14:textId="77777777" w:rsidR="00732581" w:rsidRPr="00732581" w:rsidRDefault="00732581" w:rsidP="00732581">
      <w:pPr>
        <w:tabs>
          <w:tab w:val="left" w:pos="426"/>
          <w:tab w:val="left" w:pos="567"/>
          <w:tab w:val="left" w:pos="1418"/>
        </w:tabs>
        <w:jc w:val="both"/>
        <w:rPr>
          <w:rFonts w:ascii="Arial" w:hAnsi="Arial" w:cs="Arial"/>
          <w:bCs/>
          <w:sz w:val="20"/>
          <w:szCs w:val="20"/>
          <w:lang w:val="es-ES_tradnl"/>
        </w:rPr>
      </w:pPr>
    </w:p>
    <w:p w14:paraId="06DF2087" w14:textId="77777777" w:rsidR="00732581" w:rsidRPr="00732581" w:rsidRDefault="00732581" w:rsidP="00732581">
      <w:pPr>
        <w:tabs>
          <w:tab w:val="left" w:pos="426"/>
          <w:tab w:val="left" w:pos="567"/>
          <w:tab w:val="left" w:pos="1418"/>
        </w:tabs>
        <w:jc w:val="both"/>
        <w:rPr>
          <w:rFonts w:ascii="Arial" w:hAnsi="Arial" w:cs="Arial"/>
          <w:bCs/>
          <w:sz w:val="20"/>
          <w:szCs w:val="20"/>
          <w:lang w:val="es-ES_tradnl"/>
        </w:rPr>
      </w:pPr>
    </w:p>
    <w:p w14:paraId="38EF883A" w14:textId="77777777" w:rsidR="00732581" w:rsidRPr="00732581" w:rsidRDefault="00732581" w:rsidP="00732581">
      <w:pPr>
        <w:tabs>
          <w:tab w:val="left" w:pos="426"/>
          <w:tab w:val="left" w:pos="567"/>
          <w:tab w:val="left" w:pos="1418"/>
        </w:tabs>
        <w:jc w:val="both"/>
        <w:rPr>
          <w:rFonts w:ascii="Arial" w:hAnsi="Arial" w:cs="Arial"/>
          <w:bCs/>
          <w:sz w:val="20"/>
          <w:szCs w:val="20"/>
          <w:lang w:val="es-ES_tradnl"/>
        </w:rPr>
      </w:pPr>
      <w:r w:rsidRPr="00732581">
        <w:rPr>
          <w:rFonts w:ascii="Arial" w:hAnsi="Arial" w:cs="Arial"/>
          <w:b/>
          <w:bCs/>
          <w:sz w:val="20"/>
          <w:szCs w:val="20"/>
          <w:lang w:val="es-ES_tradnl"/>
        </w:rPr>
        <w:t>ARTÍCULO SEGUNDO.</w:t>
      </w:r>
      <w:r w:rsidRPr="00732581">
        <w:rPr>
          <w:rFonts w:ascii="Arial" w:hAnsi="Arial" w:cs="Arial"/>
          <w:bCs/>
          <w:sz w:val="20"/>
          <w:szCs w:val="20"/>
          <w:lang w:val="es-ES_tradnl"/>
        </w:rPr>
        <w:t xml:space="preserve"> Una vez que haya entrado en vigor esta Ley, las casas de empeño ya instaladas y que se encuentren funcionando en el Estado con anterioridad, deberán cumplir dentro de los 90 días hábiles siguientes con las disposiciones de la misma.</w:t>
      </w:r>
    </w:p>
    <w:p w14:paraId="5849F7D8" w14:textId="77777777" w:rsidR="00732581" w:rsidRPr="00732581" w:rsidRDefault="00732581" w:rsidP="00732581">
      <w:pPr>
        <w:tabs>
          <w:tab w:val="left" w:pos="426"/>
          <w:tab w:val="left" w:pos="567"/>
          <w:tab w:val="left" w:pos="1418"/>
        </w:tabs>
        <w:rPr>
          <w:rFonts w:ascii="Arial" w:hAnsi="Arial" w:cs="Arial"/>
          <w:b/>
          <w:bCs/>
          <w:sz w:val="20"/>
          <w:szCs w:val="20"/>
          <w:lang w:val="es-ES_tradnl"/>
        </w:rPr>
      </w:pPr>
    </w:p>
    <w:p w14:paraId="28B601C5" w14:textId="77777777" w:rsidR="00732581" w:rsidRDefault="00732581" w:rsidP="00732581">
      <w:pPr>
        <w:tabs>
          <w:tab w:val="left" w:pos="426"/>
          <w:tab w:val="left" w:pos="567"/>
          <w:tab w:val="left" w:pos="1418"/>
        </w:tabs>
        <w:jc w:val="both"/>
        <w:rPr>
          <w:rFonts w:ascii="Arial" w:hAnsi="Arial" w:cs="Arial"/>
          <w:bCs/>
          <w:sz w:val="20"/>
          <w:szCs w:val="20"/>
          <w:lang w:val="es-ES_tradnl"/>
        </w:rPr>
      </w:pPr>
      <w:r w:rsidRPr="00732581">
        <w:rPr>
          <w:rFonts w:ascii="Arial" w:hAnsi="Arial" w:cs="Arial"/>
          <w:b/>
          <w:bCs/>
          <w:sz w:val="20"/>
          <w:szCs w:val="20"/>
          <w:lang w:val="es-ES_tradnl"/>
        </w:rPr>
        <w:t>ARTÍCULO TERCERO.</w:t>
      </w:r>
      <w:r w:rsidRPr="00732581">
        <w:rPr>
          <w:rFonts w:ascii="Arial" w:hAnsi="Arial" w:cs="Arial"/>
          <w:bCs/>
          <w:sz w:val="20"/>
          <w:szCs w:val="20"/>
          <w:lang w:val="es-ES_tradnl"/>
        </w:rPr>
        <w:t xml:space="preserve"> Cuando en esta ley se haga referencia a la Fiscalía, se entenderá hecha a la Procuraduría, hasta en tanto entre en funciones la</w:t>
      </w:r>
      <w:r>
        <w:rPr>
          <w:rFonts w:ascii="Arial" w:hAnsi="Arial" w:cs="Arial"/>
          <w:bCs/>
          <w:sz w:val="20"/>
          <w:szCs w:val="20"/>
          <w:lang w:val="es-ES_tradnl"/>
        </w:rPr>
        <w:t xml:space="preserve"> </w:t>
      </w:r>
      <w:r w:rsidRPr="00732581">
        <w:rPr>
          <w:rFonts w:ascii="Arial" w:hAnsi="Arial" w:cs="Arial"/>
          <w:bCs/>
          <w:sz w:val="20"/>
          <w:szCs w:val="20"/>
          <w:lang w:val="es-ES_tradnl"/>
        </w:rPr>
        <w:t>misma, lo anterior a efecto de dar atención a los asuntos que le sean encomendados. En lo relativo a la Cédula Estatal de Identidad, la misma será obligatoria a partir de la operación del programa de expedición de dichas cédulas.</w:t>
      </w:r>
    </w:p>
    <w:p w14:paraId="696EB669" w14:textId="77777777" w:rsidR="00732581" w:rsidRDefault="00732581" w:rsidP="00732581">
      <w:pPr>
        <w:tabs>
          <w:tab w:val="left" w:pos="426"/>
          <w:tab w:val="left" w:pos="567"/>
          <w:tab w:val="left" w:pos="1418"/>
        </w:tabs>
        <w:rPr>
          <w:rFonts w:ascii="Arial" w:hAnsi="Arial" w:cs="Arial"/>
          <w:bCs/>
          <w:sz w:val="20"/>
          <w:szCs w:val="20"/>
          <w:lang w:val="es-ES_tradnl"/>
        </w:rPr>
      </w:pPr>
    </w:p>
    <w:p w14:paraId="5758BDCC" w14:textId="77777777" w:rsidR="000940FD" w:rsidRPr="000940FD" w:rsidRDefault="000940FD" w:rsidP="000940FD">
      <w:pPr>
        <w:tabs>
          <w:tab w:val="left" w:pos="426"/>
          <w:tab w:val="left" w:pos="567"/>
          <w:tab w:val="left" w:pos="1418"/>
        </w:tabs>
        <w:rPr>
          <w:rFonts w:ascii="Arial" w:hAnsi="Arial" w:cs="Arial"/>
          <w:bCs/>
          <w:sz w:val="20"/>
          <w:szCs w:val="20"/>
          <w:lang w:val="es-ES_tradnl"/>
        </w:rPr>
      </w:pPr>
      <w:r w:rsidRPr="000940FD">
        <w:rPr>
          <w:rFonts w:ascii="Arial" w:hAnsi="Arial" w:cs="Arial"/>
          <w:b/>
          <w:bCs/>
          <w:sz w:val="20"/>
          <w:szCs w:val="20"/>
          <w:lang w:val="es-ES_tradnl"/>
        </w:rPr>
        <w:t>ARTÍCULO CUARTO.</w:t>
      </w:r>
      <w:r w:rsidRPr="000940FD">
        <w:rPr>
          <w:rFonts w:ascii="Arial" w:hAnsi="Arial" w:cs="Arial"/>
          <w:bCs/>
          <w:sz w:val="20"/>
          <w:szCs w:val="20"/>
          <w:lang w:val="es-ES_tradnl"/>
        </w:rPr>
        <w:t xml:space="preserve"> Se deberá expedir el reglamento correspondiente de la presente Ley, dentro de los 90 días posteriores a la entrada en vigor de este ordenamiento.</w:t>
      </w:r>
    </w:p>
    <w:p w14:paraId="02762B48" w14:textId="77777777" w:rsidR="00732581" w:rsidRDefault="00732581" w:rsidP="00732581">
      <w:pPr>
        <w:tabs>
          <w:tab w:val="left" w:pos="426"/>
          <w:tab w:val="left" w:pos="567"/>
          <w:tab w:val="left" w:pos="1418"/>
        </w:tabs>
        <w:rPr>
          <w:rFonts w:ascii="Arial" w:hAnsi="Arial" w:cs="Arial"/>
          <w:bCs/>
          <w:sz w:val="20"/>
          <w:szCs w:val="20"/>
          <w:lang w:val="es-ES_tradnl"/>
        </w:rPr>
      </w:pPr>
    </w:p>
    <w:p w14:paraId="15973558" w14:textId="77777777" w:rsidR="006B2A9C" w:rsidRDefault="006B2A9C" w:rsidP="00732581">
      <w:pPr>
        <w:tabs>
          <w:tab w:val="left" w:pos="426"/>
          <w:tab w:val="left" w:pos="567"/>
          <w:tab w:val="left" w:pos="1418"/>
        </w:tabs>
        <w:rPr>
          <w:rFonts w:ascii="Arial" w:hAnsi="Arial" w:cs="Arial"/>
          <w:bCs/>
          <w:sz w:val="20"/>
          <w:szCs w:val="20"/>
          <w:lang w:val="es-ES_tradnl"/>
        </w:rPr>
      </w:pPr>
    </w:p>
    <w:p w14:paraId="6DBA67F1" w14:textId="77777777" w:rsidR="006B2A9C" w:rsidRPr="00732581" w:rsidRDefault="006B2A9C" w:rsidP="00732581">
      <w:pPr>
        <w:tabs>
          <w:tab w:val="left" w:pos="426"/>
          <w:tab w:val="left" w:pos="567"/>
          <w:tab w:val="left" w:pos="1418"/>
        </w:tabs>
        <w:rPr>
          <w:rFonts w:ascii="Arial" w:hAnsi="Arial" w:cs="Arial"/>
          <w:bCs/>
          <w:sz w:val="20"/>
          <w:szCs w:val="20"/>
          <w:lang w:val="es-ES_tradnl"/>
        </w:rPr>
      </w:pPr>
    </w:p>
    <w:p w14:paraId="0A67196A" w14:textId="77777777" w:rsidR="004D155D" w:rsidRDefault="004D155D" w:rsidP="004D155D">
      <w:pPr>
        <w:autoSpaceDE w:val="0"/>
        <w:autoSpaceDN w:val="0"/>
        <w:adjustRightInd w:val="0"/>
        <w:jc w:val="both"/>
        <w:rPr>
          <w:rFonts w:ascii="Arial" w:hAnsi="Arial" w:cs="Arial"/>
          <w:sz w:val="18"/>
          <w:szCs w:val="18"/>
          <w:lang w:eastAsia="es-MX"/>
        </w:rPr>
      </w:pPr>
      <w:r>
        <w:rPr>
          <w:rFonts w:ascii="Arial" w:hAnsi="Arial" w:cs="Arial"/>
          <w:b/>
          <w:bCs/>
          <w:sz w:val="18"/>
          <w:szCs w:val="18"/>
          <w:lang w:eastAsia="es-MX"/>
        </w:rPr>
        <w:lastRenderedPageBreak/>
        <w:t xml:space="preserve">SALÓN DE SESIONES DEL CONGRESO DEL ESTADO LIBRE Y SOBERANO DE </w:t>
      </w:r>
      <w:proofErr w:type="gramStart"/>
      <w:r>
        <w:rPr>
          <w:rFonts w:ascii="Arial" w:hAnsi="Arial" w:cs="Arial"/>
          <w:b/>
          <w:bCs/>
          <w:sz w:val="18"/>
          <w:szCs w:val="18"/>
          <w:lang w:eastAsia="es-MX"/>
        </w:rPr>
        <w:t>TAMAULIPAS</w:t>
      </w:r>
      <w:r w:rsidRPr="00193D4D">
        <w:rPr>
          <w:rFonts w:ascii="Arial" w:hAnsi="Arial" w:cs="Arial"/>
          <w:bCs/>
          <w:sz w:val="18"/>
          <w:szCs w:val="18"/>
          <w:lang w:eastAsia="es-MX"/>
        </w:rPr>
        <w:t>.-</w:t>
      </w:r>
      <w:proofErr w:type="gramEnd"/>
      <w:r>
        <w:rPr>
          <w:rFonts w:ascii="Arial" w:hAnsi="Arial" w:cs="Arial"/>
          <w:b/>
          <w:bCs/>
          <w:sz w:val="18"/>
          <w:szCs w:val="18"/>
          <w:lang w:eastAsia="es-MX"/>
        </w:rPr>
        <w:t xml:space="preserve"> Cd. Victoria, </w:t>
      </w:r>
      <w:proofErr w:type="spellStart"/>
      <w:r>
        <w:rPr>
          <w:rFonts w:ascii="Arial" w:hAnsi="Arial" w:cs="Arial"/>
          <w:b/>
          <w:bCs/>
          <w:sz w:val="18"/>
          <w:szCs w:val="18"/>
          <w:lang w:eastAsia="es-MX"/>
        </w:rPr>
        <w:t>Tam</w:t>
      </w:r>
      <w:proofErr w:type="spellEnd"/>
      <w:r>
        <w:rPr>
          <w:rFonts w:ascii="Arial" w:hAnsi="Arial" w:cs="Arial"/>
          <w:b/>
          <w:bCs/>
          <w:sz w:val="18"/>
          <w:szCs w:val="18"/>
          <w:lang w:eastAsia="es-MX"/>
        </w:rPr>
        <w:t>., a 21 de diciembre del año 2018</w:t>
      </w:r>
      <w:r w:rsidRPr="00193D4D">
        <w:rPr>
          <w:rFonts w:ascii="Arial" w:hAnsi="Arial" w:cs="Arial"/>
          <w:bCs/>
          <w:sz w:val="18"/>
          <w:szCs w:val="18"/>
          <w:lang w:eastAsia="es-MX"/>
        </w:rPr>
        <w:t>.-</w:t>
      </w:r>
      <w:r>
        <w:rPr>
          <w:rFonts w:ascii="Arial" w:hAnsi="Arial" w:cs="Arial"/>
          <w:b/>
          <w:bCs/>
          <w:sz w:val="18"/>
          <w:szCs w:val="18"/>
          <w:lang w:eastAsia="es-MX"/>
        </w:rPr>
        <w:t xml:space="preserve"> DIPUTADO </w:t>
      </w:r>
      <w:proofErr w:type="gramStart"/>
      <w:r>
        <w:rPr>
          <w:rFonts w:ascii="Arial" w:hAnsi="Arial" w:cs="Arial"/>
          <w:b/>
          <w:bCs/>
          <w:sz w:val="18"/>
          <w:szCs w:val="18"/>
          <w:lang w:eastAsia="es-MX"/>
        </w:rPr>
        <w:t>PRESIDENTE</w:t>
      </w:r>
      <w:r w:rsidRPr="00193D4D">
        <w:rPr>
          <w:rFonts w:ascii="Arial" w:hAnsi="Arial" w:cs="Arial"/>
          <w:bCs/>
          <w:sz w:val="18"/>
          <w:szCs w:val="18"/>
          <w:lang w:eastAsia="es-MX"/>
        </w:rPr>
        <w:t>.-</w:t>
      </w:r>
      <w:proofErr w:type="gramEnd"/>
      <w:r>
        <w:rPr>
          <w:rFonts w:ascii="Arial" w:hAnsi="Arial" w:cs="Arial"/>
          <w:b/>
          <w:bCs/>
          <w:sz w:val="18"/>
          <w:szCs w:val="18"/>
          <w:lang w:eastAsia="es-MX"/>
        </w:rPr>
        <w:t xml:space="preserve"> GLAFIRO SALINAS MENDIOLA</w:t>
      </w:r>
      <w:r>
        <w:rPr>
          <w:rFonts w:ascii="Arial" w:hAnsi="Arial" w:cs="Arial"/>
          <w:sz w:val="18"/>
          <w:szCs w:val="18"/>
          <w:lang w:eastAsia="es-MX"/>
        </w:rPr>
        <w:t xml:space="preserve">.- Rúbrica.- </w:t>
      </w:r>
      <w:r>
        <w:rPr>
          <w:rFonts w:ascii="Arial" w:hAnsi="Arial" w:cs="Arial"/>
          <w:b/>
          <w:bCs/>
          <w:sz w:val="18"/>
          <w:szCs w:val="18"/>
          <w:lang w:eastAsia="es-MX"/>
        </w:rPr>
        <w:t>DIPUTADO SECRETARIO</w:t>
      </w:r>
      <w:r w:rsidRPr="00193D4D">
        <w:rPr>
          <w:rFonts w:ascii="Arial" w:hAnsi="Arial" w:cs="Arial"/>
          <w:bCs/>
          <w:sz w:val="18"/>
          <w:szCs w:val="18"/>
          <w:lang w:eastAsia="es-MX"/>
        </w:rPr>
        <w:t>.-</w:t>
      </w:r>
      <w:r>
        <w:rPr>
          <w:rFonts w:ascii="Arial" w:hAnsi="Arial" w:cs="Arial"/>
          <w:b/>
          <w:bCs/>
          <w:sz w:val="18"/>
          <w:szCs w:val="18"/>
          <w:lang w:eastAsia="es-MX"/>
        </w:rPr>
        <w:t xml:space="preserve"> JOSÉ CIRO HERNÁNDEZ ARTEAGA</w:t>
      </w:r>
      <w:r>
        <w:rPr>
          <w:rFonts w:ascii="Arial" w:hAnsi="Arial" w:cs="Arial"/>
          <w:sz w:val="18"/>
          <w:szCs w:val="18"/>
          <w:lang w:eastAsia="es-MX"/>
        </w:rPr>
        <w:t xml:space="preserve">.- Rúbrica.- </w:t>
      </w:r>
      <w:r>
        <w:rPr>
          <w:rFonts w:ascii="Arial" w:hAnsi="Arial" w:cs="Arial"/>
          <w:b/>
          <w:bCs/>
          <w:sz w:val="18"/>
          <w:szCs w:val="18"/>
          <w:lang w:eastAsia="es-MX"/>
        </w:rPr>
        <w:t>DIPUTADA SECRETARIA</w:t>
      </w:r>
      <w:r w:rsidRPr="00193D4D">
        <w:rPr>
          <w:rFonts w:ascii="Arial" w:hAnsi="Arial" w:cs="Arial"/>
          <w:bCs/>
          <w:sz w:val="18"/>
          <w:szCs w:val="18"/>
          <w:lang w:eastAsia="es-MX"/>
        </w:rPr>
        <w:t>.-</w:t>
      </w:r>
      <w:r>
        <w:rPr>
          <w:rFonts w:ascii="Arial" w:hAnsi="Arial" w:cs="Arial"/>
          <w:b/>
          <w:bCs/>
          <w:sz w:val="18"/>
          <w:szCs w:val="18"/>
          <w:lang w:eastAsia="es-MX"/>
        </w:rPr>
        <w:t xml:space="preserve"> NANCY DELGADO NOLAZCO</w:t>
      </w:r>
      <w:r>
        <w:rPr>
          <w:rFonts w:ascii="Arial" w:hAnsi="Arial" w:cs="Arial"/>
          <w:sz w:val="18"/>
          <w:szCs w:val="18"/>
          <w:lang w:eastAsia="es-MX"/>
        </w:rPr>
        <w:t>.- Rúbrica.</w:t>
      </w:r>
    </w:p>
    <w:p w14:paraId="3046AA17" w14:textId="77777777" w:rsidR="004D155D" w:rsidRDefault="004D155D" w:rsidP="004D155D">
      <w:pPr>
        <w:autoSpaceDE w:val="0"/>
        <w:autoSpaceDN w:val="0"/>
        <w:adjustRightInd w:val="0"/>
        <w:jc w:val="both"/>
        <w:rPr>
          <w:rFonts w:ascii="Arial" w:hAnsi="Arial" w:cs="Arial"/>
          <w:sz w:val="18"/>
          <w:szCs w:val="18"/>
          <w:lang w:eastAsia="es-MX"/>
        </w:rPr>
      </w:pPr>
    </w:p>
    <w:p w14:paraId="21F7EFC4" w14:textId="77777777" w:rsidR="004D155D" w:rsidRDefault="004D155D" w:rsidP="004D155D">
      <w:pPr>
        <w:autoSpaceDE w:val="0"/>
        <w:autoSpaceDN w:val="0"/>
        <w:adjustRightInd w:val="0"/>
        <w:jc w:val="both"/>
        <w:rPr>
          <w:rFonts w:ascii="Arial" w:hAnsi="Arial" w:cs="Arial"/>
          <w:sz w:val="18"/>
          <w:szCs w:val="18"/>
          <w:lang w:eastAsia="es-MX"/>
        </w:rPr>
      </w:pPr>
      <w:r>
        <w:rPr>
          <w:rFonts w:ascii="Arial" w:hAnsi="Arial" w:cs="Arial"/>
          <w:sz w:val="18"/>
          <w:szCs w:val="18"/>
          <w:lang w:eastAsia="es-MX"/>
        </w:rPr>
        <w:t>Por tanto, mando se imprima, publique, circule y se le dé el debido cumplimiento.</w:t>
      </w:r>
    </w:p>
    <w:p w14:paraId="3FB5FE5E" w14:textId="77777777" w:rsidR="004D155D" w:rsidRDefault="004D155D" w:rsidP="004D155D">
      <w:pPr>
        <w:autoSpaceDE w:val="0"/>
        <w:autoSpaceDN w:val="0"/>
        <w:adjustRightInd w:val="0"/>
        <w:jc w:val="both"/>
        <w:rPr>
          <w:rFonts w:ascii="Arial" w:hAnsi="Arial" w:cs="Arial"/>
          <w:sz w:val="18"/>
          <w:szCs w:val="18"/>
          <w:lang w:eastAsia="es-MX"/>
        </w:rPr>
      </w:pPr>
    </w:p>
    <w:p w14:paraId="43EC3B45" w14:textId="77777777" w:rsidR="004D155D" w:rsidRDefault="004D155D" w:rsidP="004D155D">
      <w:pPr>
        <w:autoSpaceDE w:val="0"/>
        <w:autoSpaceDN w:val="0"/>
        <w:adjustRightInd w:val="0"/>
        <w:jc w:val="both"/>
        <w:rPr>
          <w:rFonts w:ascii="Arial" w:hAnsi="Arial" w:cs="Arial"/>
          <w:sz w:val="18"/>
          <w:szCs w:val="18"/>
          <w:lang w:eastAsia="es-MX"/>
        </w:rPr>
      </w:pPr>
      <w:r>
        <w:rPr>
          <w:rFonts w:ascii="Arial" w:hAnsi="Arial" w:cs="Arial"/>
          <w:sz w:val="18"/>
          <w:szCs w:val="18"/>
          <w:lang w:eastAsia="es-MX"/>
        </w:rPr>
        <w:t>Dado en la residencia del Poder Ejecutivo, en Victoria, Capital del Estado de Tamaulipas, a los veintiún días del mes de diciembre del año dos mil dieciocho.</w:t>
      </w:r>
    </w:p>
    <w:p w14:paraId="58AAA36D" w14:textId="77777777" w:rsidR="004D155D" w:rsidRDefault="004D155D" w:rsidP="004D155D">
      <w:pPr>
        <w:autoSpaceDE w:val="0"/>
        <w:autoSpaceDN w:val="0"/>
        <w:adjustRightInd w:val="0"/>
        <w:jc w:val="both"/>
        <w:rPr>
          <w:rFonts w:ascii="Arial" w:hAnsi="Arial" w:cs="Arial"/>
          <w:b/>
          <w:bCs/>
          <w:sz w:val="18"/>
          <w:szCs w:val="18"/>
          <w:lang w:eastAsia="es-MX"/>
        </w:rPr>
      </w:pPr>
    </w:p>
    <w:p w14:paraId="254C72E0" w14:textId="77777777" w:rsidR="00DB408F" w:rsidRDefault="004D155D" w:rsidP="004D155D">
      <w:pPr>
        <w:autoSpaceDE w:val="0"/>
        <w:autoSpaceDN w:val="0"/>
        <w:adjustRightInd w:val="0"/>
        <w:jc w:val="both"/>
        <w:rPr>
          <w:rFonts w:ascii="Arial" w:hAnsi="Arial" w:cs="Arial"/>
          <w:sz w:val="20"/>
          <w:szCs w:val="20"/>
        </w:rPr>
      </w:pPr>
      <w:proofErr w:type="gramStart"/>
      <w:r>
        <w:rPr>
          <w:rFonts w:ascii="Arial" w:hAnsi="Arial" w:cs="Arial"/>
          <w:b/>
          <w:bCs/>
          <w:sz w:val="18"/>
          <w:szCs w:val="18"/>
          <w:lang w:eastAsia="es-MX"/>
        </w:rPr>
        <w:t>ATENTAMENTE</w:t>
      </w:r>
      <w:r>
        <w:rPr>
          <w:rFonts w:ascii="Arial" w:hAnsi="Arial" w:cs="Arial"/>
          <w:sz w:val="18"/>
          <w:szCs w:val="18"/>
          <w:lang w:eastAsia="es-MX"/>
        </w:rPr>
        <w:t>.-</w:t>
      </w:r>
      <w:proofErr w:type="gramEnd"/>
      <w:r>
        <w:rPr>
          <w:rFonts w:ascii="Arial" w:hAnsi="Arial" w:cs="Arial"/>
          <w:sz w:val="18"/>
          <w:szCs w:val="18"/>
          <w:lang w:eastAsia="es-MX"/>
        </w:rPr>
        <w:t xml:space="preserve"> </w:t>
      </w:r>
      <w:r>
        <w:rPr>
          <w:rFonts w:ascii="Arial" w:hAnsi="Arial" w:cs="Arial"/>
          <w:b/>
          <w:bCs/>
          <w:sz w:val="18"/>
          <w:szCs w:val="18"/>
          <w:lang w:eastAsia="es-MX"/>
        </w:rPr>
        <w:t>EL GOBERNADOR CONSTITUCIONAL DEL ESTADO</w:t>
      </w:r>
      <w:r>
        <w:rPr>
          <w:rFonts w:ascii="Arial" w:hAnsi="Arial" w:cs="Arial"/>
          <w:sz w:val="18"/>
          <w:szCs w:val="18"/>
          <w:lang w:eastAsia="es-MX"/>
        </w:rPr>
        <w:t xml:space="preserve">.- </w:t>
      </w:r>
      <w:r>
        <w:rPr>
          <w:rFonts w:ascii="Arial" w:hAnsi="Arial" w:cs="Arial"/>
          <w:b/>
          <w:bCs/>
          <w:sz w:val="18"/>
          <w:szCs w:val="18"/>
          <w:lang w:eastAsia="es-MX"/>
        </w:rPr>
        <w:t>FRANCISCO JAVIER GARCÍA CABEZA DE VACA</w:t>
      </w:r>
      <w:r>
        <w:rPr>
          <w:rFonts w:ascii="Arial" w:hAnsi="Arial" w:cs="Arial"/>
          <w:sz w:val="18"/>
          <w:szCs w:val="18"/>
          <w:lang w:eastAsia="es-MX"/>
        </w:rPr>
        <w:t xml:space="preserve">.- Rúbrica.- </w:t>
      </w:r>
      <w:r>
        <w:rPr>
          <w:rFonts w:ascii="Arial" w:hAnsi="Arial" w:cs="Arial"/>
          <w:b/>
          <w:bCs/>
          <w:sz w:val="18"/>
          <w:szCs w:val="18"/>
          <w:lang w:eastAsia="es-MX"/>
        </w:rPr>
        <w:t>EL SECRETARIO GENERAL DE GOBIERNO</w:t>
      </w:r>
      <w:r>
        <w:rPr>
          <w:rFonts w:ascii="Arial" w:hAnsi="Arial" w:cs="Arial"/>
          <w:sz w:val="18"/>
          <w:szCs w:val="18"/>
          <w:lang w:eastAsia="es-MX"/>
        </w:rPr>
        <w:t xml:space="preserve">.- </w:t>
      </w:r>
      <w:r>
        <w:rPr>
          <w:rFonts w:ascii="Arial" w:hAnsi="Arial" w:cs="Arial"/>
          <w:b/>
          <w:bCs/>
          <w:sz w:val="18"/>
          <w:szCs w:val="18"/>
          <w:lang w:eastAsia="es-MX"/>
        </w:rPr>
        <w:t>CÉSAR AUGUSTO VERÁSTEGUI OSTOS</w:t>
      </w:r>
      <w:r>
        <w:rPr>
          <w:rFonts w:ascii="Arial" w:hAnsi="Arial" w:cs="Arial"/>
          <w:sz w:val="18"/>
          <w:szCs w:val="18"/>
          <w:lang w:eastAsia="es-MX"/>
        </w:rPr>
        <w:t>.- Rúbrica.</w:t>
      </w:r>
    </w:p>
    <w:p w14:paraId="00DFD2E5" w14:textId="77777777" w:rsidR="00443C7F" w:rsidRDefault="00443C7F">
      <w:pPr>
        <w:rPr>
          <w:rFonts w:ascii="Arial" w:hAnsi="Arial" w:cs="Arial"/>
          <w:sz w:val="20"/>
          <w:szCs w:val="20"/>
        </w:rPr>
      </w:pPr>
      <w:r>
        <w:rPr>
          <w:rFonts w:ascii="Arial" w:hAnsi="Arial" w:cs="Arial"/>
          <w:sz w:val="20"/>
          <w:szCs w:val="20"/>
        </w:rPr>
        <w:br w:type="page"/>
      </w:r>
    </w:p>
    <w:p w14:paraId="25AA54AA" w14:textId="77777777" w:rsidR="007D413A" w:rsidRDefault="007D413A" w:rsidP="00443C7F">
      <w:pPr>
        <w:tabs>
          <w:tab w:val="left" w:pos="8931"/>
        </w:tabs>
        <w:autoSpaceDE w:val="0"/>
        <w:autoSpaceDN w:val="0"/>
        <w:adjustRightInd w:val="0"/>
        <w:jc w:val="both"/>
        <w:rPr>
          <w:rFonts w:ascii="Arial" w:hAnsi="Arial" w:cs="Arial"/>
          <w:b/>
          <w:sz w:val="20"/>
        </w:rPr>
      </w:pPr>
    </w:p>
    <w:p w14:paraId="127EBD73" w14:textId="77777777" w:rsidR="007D413A" w:rsidRPr="00CF3C00" w:rsidRDefault="007D413A" w:rsidP="007D413A">
      <w:pPr>
        <w:tabs>
          <w:tab w:val="left" w:pos="8931"/>
        </w:tabs>
        <w:autoSpaceDE w:val="0"/>
        <w:autoSpaceDN w:val="0"/>
        <w:adjustRightInd w:val="0"/>
        <w:jc w:val="center"/>
        <w:rPr>
          <w:rFonts w:ascii="Arial" w:hAnsi="Arial" w:cs="Arial"/>
          <w:b/>
          <w:bCs/>
        </w:rPr>
      </w:pPr>
      <w:r w:rsidRPr="00CF3C00">
        <w:rPr>
          <w:rFonts w:ascii="Arial" w:hAnsi="Arial" w:cs="Arial"/>
          <w:b/>
          <w:bCs/>
        </w:rPr>
        <w:t>ARTÍCULOS TRANSITORIOS DE DECRETOS DE REFORMAS, A PARTIR DE LA EXPEDICIÓN DE LA PRESENTE LEY.</w:t>
      </w:r>
    </w:p>
    <w:p w14:paraId="2336B2E4" w14:textId="77777777" w:rsidR="007D413A" w:rsidRPr="007D413A" w:rsidRDefault="007D413A" w:rsidP="007D413A">
      <w:pPr>
        <w:tabs>
          <w:tab w:val="left" w:pos="8931"/>
        </w:tabs>
        <w:autoSpaceDE w:val="0"/>
        <w:autoSpaceDN w:val="0"/>
        <w:adjustRightInd w:val="0"/>
        <w:jc w:val="both"/>
        <w:rPr>
          <w:rFonts w:ascii="Arial" w:hAnsi="Arial" w:cs="Arial"/>
          <w:b/>
          <w:bCs/>
          <w:sz w:val="20"/>
        </w:rPr>
      </w:pPr>
    </w:p>
    <w:p w14:paraId="0479A950" w14:textId="77777777" w:rsidR="007D413A" w:rsidRPr="007D413A" w:rsidRDefault="00CF3C00" w:rsidP="007D413A">
      <w:pPr>
        <w:numPr>
          <w:ilvl w:val="0"/>
          <w:numId w:val="43"/>
        </w:numPr>
        <w:tabs>
          <w:tab w:val="left" w:pos="8931"/>
        </w:tabs>
        <w:autoSpaceDE w:val="0"/>
        <w:autoSpaceDN w:val="0"/>
        <w:adjustRightInd w:val="0"/>
        <w:ind w:left="567" w:hanging="567"/>
        <w:jc w:val="both"/>
        <w:rPr>
          <w:rFonts w:ascii="Arial" w:hAnsi="Arial" w:cs="Arial"/>
          <w:b/>
          <w:sz w:val="20"/>
        </w:rPr>
      </w:pPr>
      <w:r w:rsidRPr="00CF3C00">
        <w:rPr>
          <w:rFonts w:ascii="Arial" w:hAnsi="Arial" w:cs="Arial"/>
          <w:b/>
          <w:sz w:val="20"/>
          <w:lang w:val="es-MX"/>
        </w:rPr>
        <w:t>ARTÍCULOS TRANSITORIOS DEL DECRETO No. LX</w:t>
      </w:r>
      <w:r>
        <w:rPr>
          <w:rFonts w:ascii="Arial" w:hAnsi="Arial" w:cs="Arial"/>
          <w:b/>
          <w:sz w:val="20"/>
          <w:lang w:val="es-MX"/>
        </w:rPr>
        <w:t>IV</w:t>
      </w:r>
      <w:r w:rsidRPr="00CF3C00">
        <w:rPr>
          <w:rFonts w:ascii="Arial" w:hAnsi="Arial" w:cs="Arial"/>
          <w:b/>
          <w:sz w:val="20"/>
          <w:lang w:val="es-MX"/>
        </w:rPr>
        <w:t>-</w:t>
      </w:r>
      <w:r w:rsidR="009E3198">
        <w:rPr>
          <w:rFonts w:ascii="Arial" w:hAnsi="Arial" w:cs="Arial"/>
          <w:b/>
          <w:sz w:val="20"/>
          <w:lang w:val="es-MX"/>
        </w:rPr>
        <w:t>63</w:t>
      </w:r>
      <w:r w:rsidRPr="00CF3C00">
        <w:rPr>
          <w:rFonts w:ascii="Arial" w:hAnsi="Arial" w:cs="Arial"/>
          <w:b/>
          <w:sz w:val="20"/>
          <w:lang w:val="es-MX"/>
        </w:rPr>
        <w:t xml:space="preserve">, DEL </w:t>
      </w:r>
      <w:r>
        <w:rPr>
          <w:rFonts w:ascii="Arial" w:hAnsi="Arial" w:cs="Arial"/>
          <w:b/>
          <w:sz w:val="20"/>
          <w:lang w:val="es-MX"/>
        </w:rPr>
        <w:t>15</w:t>
      </w:r>
      <w:r w:rsidRPr="00CF3C00">
        <w:rPr>
          <w:rFonts w:ascii="Arial" w:hAnsi="Arial" w:cs="Arial"/>
          <w:b/>
          <w:sz w:val="20"/>
          <w:lang w:val="es-MX"/>
        </w:rPr>
        <w:t xml:space="preserve"> DE </w:t>
      </w:r>
      <w:r>
        <w:rPr>
          <w:rFonts w:ascii="Arial" w:hAnsi="Arial" w:cs="Arial"/>
          <w:b/>
          <w:sz w:val="20"/>
          <w:lang w:val="es-MX"/>
        </w:rPr>
        <w:t>DICIEMBRE</w:t>
      </w:r>
      <w:r w:rsidRPr="00CF3C00">
        <w:rPr>
          <w:rFonts w:ascii="Arial" w:hAnsi="Arial" w:cs="Arial"/>
          <w:b/>
          <w:sz w:val="20"/>
          <w:lang w:val="es-MX"/>
        </w:rPr>
        <w:t xml:space="preserve"> DE 2019 Y PUBLICADO EN EL PERIÓDICO OFICIAL No. 1</w:t>
      </w:r>
      <w:r w:rsidR="00B33BF5">
        <w:rPr>
          <w:rFonts w:ascii="Arial" w:hAnsi="Arial" w:cs="Arial"/>
          <w:b/>
          <w:sz w:val="20"/>
          <w:lang w:val="es-MX"/>
        </w:rPr>
        <w:t>52</w:t>
      </w:r>
      <w:r w:rsidRPr="00CF3C00">
        <w:rPr>
          <w:rFonts w:ascii="Arial" w:hAnsi="Arial" w:cs="Arial"/>
          <w:b/>
          <w:sz w:val="20"/>
          <w:lang w:val="es-MX"/>
        </w:rPr>
        <w:t xml:space="preserve">, DEL </w:t>
      </w:r>
      <w:r w:rsidR="00B33BF5">
        <w:rPr>
          <w:rFonts w:ascii="Arial" w:hAnsi="Arial" w:cs="Arial"/>
          <w:b/>
          <w:sz w:val="20"/>
          <w:lang w:val="es-MX"/>
        </w:rPr>
        <w:t>18</w:t>
      </w:r>
      <w:r w:rsidRPr="00CF3C00">
        <w:rPr>
          <w:rFonts w:ascii="Arial" w:hAnsi="Arial" w:cs="Arial"/>
          <w:b/>
          <w:sz w:val="20"/>
          <w:lang w:val="es-MX"/>
        </w:rPr>
        <w:t xml:space="preserve"> DE </w:t>
      </w:r>
      <w:r w:rsidR="00B33BF5">
        <w:rPr>
          <w:rFonts w:ascii="Arial" w:hAnsi="Arial" w:cs="Arial"/>
          <w:b/>
          <w:sz w:val="20"/>
          <w:lang w:val="es-MX"/>
        </w:rPr>
        <w:t>DICIEMBRE</w:t>
      </w:r>
      <w:r w:rsidRPr="00CF3C00">
        <w:rPr>
          <w:rFonts w:ascii="Arial" w:hAnsi="Arial" w:cs="Arial"/>
          <w:b/>
          <w:sz w:val="20"/>
          <w:lang w:val="es-MX"/>
        </w:rPr>
        <w:t xml:space="preserve"> DE 2019.</w:t>
      </w:r>
    </w:p>
    <w:p w14:paraId="4A61210A" w14:textId="77777777" w:rsidR="007D413A" w:rsidRPr="007D413A" w:rsidRDefault="007D413A" w:rsidP="007D413A">
      <w:pPr>
        <w:tabs>
          <w:tab w:val="left" w:pos="8931"/>
        </w:tabs>
        <w:autoSpaceDE w:val="0"/>
        <w:autoSpaceDN w:val="0"/>
        <w:adjustRightInd w:val="0"/>
        <w:jc w:val="both"/>
        <w:rPr>
          <w:rFonts w:ascii="Arial" w:hAnsi="Arial" w:cs="Arial"/>
          <w:b/>
          <w:sz w:val="20"/>
        </w:rPr>
      </w:pPr>
    </w:p>
    <w:p w14:paraId="0B3D5CF5" w14:textId="77777777" w:rsidR="00E00578" w:rsidRPr="00E00578" w:rsidRDefault="00E00578" w:rsidP="00E00578">
      <w:pPr>
        <w:tabs>
          <w:tab w:val="left" w:pos="8931"/>
        </w:tabs>
        <w:autoSpaceDE w:val="0"/>
        <w:autoSpaceDN w:val="0"/>
        <w:adjustRightInd w:val="0"/>
        <w:ind w:left="567"/>
        <w:jc w:val="both"/>
        <w:rPr>
          <w:rFonts w:ascii="Arial" w:hAnsi="Arial" w:cs="Arial"/>
          <w:sz w:val="20"/>
          <w:lang w:val="es-MX"/>
        </w:rPr>
      </w:pPr>
      <w:r w:rsidRPr="00E00578">
        <w:rPr>
          <w:rFonts w:ascii="Arial" w:hAnsi="Arial" w:cs="Arial"/>
          <w:b/>
          <w:sz w:val="20"/>
          <w:lang w:val="es-MX"/>
        </w:rPr>
        <w:t xml:space="preserve">PRIMERO. </w:t>
      </w:r>
      <w:r w:rsidRPr="00E00578">
        <w:rPr>
          <w:rFonts w:ascii="Arial" w:hAnsi="Arial" w:cs="Arial"/>
          <w:sz w:val="20"/>
          <w:lang w:val="es-MX"/>
        </w:rPr>
        <w:t>El presente Decreto entrará en vigor el primero de enero de 2020, previa publicación en el Periódico Oficial del Estado.</w:t>
      </w:r>
    </w:p>
    <w:p w14:paraId="4C23D668" w14:textId="77777777" w:rsidR="00E00578" w:rsidRPr="00E00578" w:rsidRDefault="00E00578" w:rsidP="00E00578">
      <w:pPr>
        <w:tabs>
          <w:tab w:val="left" w:pos="8931"/>
        </w:tabs>
        <w:autoSpaceDE w:val="0"/>
        <w:autoSpaceDN w:val="0"/>
        <w:adjustRightInd w:val="0"/>
        <w:ind w:left="567"/>
        <w:jc w:val="both"/>
        <w:rPr>
          <w:rFonts w:ascii="Arial" w:hAnsi="Arial" w:cs="Arial"/>
          <w:sz w:val="20"/>
          <w:lang w:val="es-MX"/>
        </w:rPr>
      </w:pPr>
    </w:p>
    <w:p w14:paraId="15E51E7D" w14:textId="77777777" w:rsidR="00E00578" w:rsidRPr="00E00578" w:rsidRDefault="00E00578" w:rsidP="00E00578">
      <w:pPr>
        <w:tabs>
          <w:tab w:val="left" w:pos="8931"/>
        </w:tabs>
        <w:autoSpaceDE w:val="0"/>
        <w:autoSpaceDN w:val="0"/>
        <w:adjustRightInd w:val="0"/>
        <w:ind w:left="567"/>
        <w:jc w:val="both"/>
        <w:rPr>
          <w:rFonts w:ascii="Arial" w:hAnsi="Arial" w:cs="Arial"/>
          <w:sz w:val="20"/>
          <w:lang w:val="es-MX"/>
        </w:rPr>
      </w:pPr>
      <w:r w:rsidRPr="00E00578">
        <w:rPr>
          <w:rFonts w:ascii="Arial" w:hAnsi="Arial" w:cs="Arial"/>
          <w:b/>
          <w:sz w:val="20"/>
          <w:lang w:val="es-MX"/>
        </w:rPr>
        <w:t xml:space="preserve">SEGUNDO. </w:t>
      </w:r>
      <w:r w:rsidRPr="00E00578">
        <w:rPr>
          <w:rFonts w:ascii="Arial" w:hAnsi="Arial" w:cs="Arial"/>
          <w:sz w:val="20"/>
          <w:lang w:val="es-MX"/>
        </w:rPr>
        <w:t>Quedan derogadas todas las disposiciones de igual o menor jerarquía que se opongan al presente Decreto.</w:t>
      </w:r>
    </w:p>
    <w:p w14:paraId="11CF588F" w14:textId="77777777" w:rsidR="007D413A" w:rsidRDefault="007D413A" w:rsidP="00443C7F">
      <w:pPr>
        <w:tabs>
          <w:tab w:val="left" w:pos="8931"/>
        </w:tabs>
        <w:autoSpaceDE w:val="0"/>
        <w:autoSpaceDN w:val="0"/>
        <w:adjustRightInd w:val="0"/>
        <w:jc w:val="both"/>
        <w:rPr>
          <w:rFonts w:ascii="Arial" w:hAnsi="Arial" w:cs="Arial"/>
          <w:b/>
          <w:sz w:val="20"/>
        </w:rPr>
      </w:pPr>
    </w:p>
    <w:p w14:paraId="5A8533CC" w14:textId="77777777" w:rsidR="00DC634A" w:rsidRPr="007D413A" w:rsidRDefault="00DC634A" w:rsidP="00DC634A">
      <w:pPr>
        <w:numPr>
          <w:ilvl w:val="0"/>
          <w:numId w:val="43"/>
        </w:numPr>
        <w:tabs>
          <w:tab w:val="left" w:pos="8931"/>
        </w:tabs>
        <w:autoSpaceDE w:val="0"/>
        <w:autoSpaceDN w:val="0"/>
        <w:adjustRightInd w:val="0"/>
        <w:ind w:left="567" w:hanging="567"/>
        <w:jc w:val="both"/>
        <w:rPr>
          <w:rFonts w:ascii="Arial" w:hAnsi="Arial" w:cs="Arial"/>
          <w:b/>
          <w:sz w:val="20"/>
        </w:rPr>
      </w:pPr>
      <w:r w:rsidRPr="00CF3C00">
        <w:rPr>
          <w:rFonts w:ascii="Arial" w:hAnsi="Arial" w:cs="Arial"/>
          <w:b/>
          <w:sz w:val="20"/>
          <w:lang w:val="es-MX"/>
        </w:rPr>
        <w:t>ARTÍCULOS TRANSITORIOS DEL DECRETO No. LX</w:t>
      </w:r>
      <w:r>
        <w:rPr>
          <w:rFonts w:ascii="Arial" w:hAnsi="Arial" w:cs="Arial"/>
          <w:b/>
          <w:sz w:val="20"/>
          <w:lang w:val="es-MX"/>
        </w:rPr>
        <w:t>IV</w:t>
      </w:r>
      <w:r w:rsidRPr="00CF3C00">
        <w:rPr>
          <w:rFonts w:ascii="Arial" w:hAnsi="Arial" w:cs="Arial"/>
          <w:b/>
          <w:sz w:val="20"/>
          <w:lang w:val="es-MX"/>
        </w:rPr>
        <w:t>-</w:t>
      </w:r>
      <w:r>
        <w:rPr>
          <w:rFonts w:ascii="Arial" w:hAnsi="Arial" w:cs="Arial"/>
          <w:b/>
          <w:sz w:val="20"/>
          <w:lang w:val="es-MX"/>
        </w:rPr>
        <w:t>281</w:t>
      </w:r>
      <w:r w:rsidRPr="00CF3C00">
        <w:rPr>
          <w:rFonts w:ascii="Arial" w:hAnsi="Arial" w:cs="Arial"/>
          <w:b/>
          <w:sz w:val="20"/>
          <w:lang w:val="es-MX"/>
        </w:rPr>
        <w:t xml:space="preserve">, DEL </w:t>
      </w:r>
      <w:r>
        <w:rPr>
          <w:rFonts w:ascii="Arial" w:hAnsi="Arial" w:cs="Arial"/>
          <w:b/>
          <w:sz w:val="20"/>
          <w:lang w:val="es-MX"/>
        </w:rPr>
        <w:t>15</w:t>
      </w:r>
      <w:r w:rsidRPr="00CF3C00">
        <w:rPr>
          <w:rFonts w:ascii="Arial" w:hAnsi="Arial" w:cs="Arial"/>
          <w:b/>
          <w:sz w:val="20"/>
          <w:lang w:val="es-MX"/>
        </w:rPr>
        <w:t xml:space="preserve"> DE </w:t>
      </w:r>
      <w:r>
        <w:rPr>
          <w:rFonts w:ascii="Arial" w:hAnsi="Arial" w:cs="Arial"/>
          <w:b/>
          <w:sz w:val="20"/>
          <w:lang w:val="es-MX"/>
        </w:rPr>
        <w:t>DICIEMBRE</w:t>
      </w:r>
      <w:r w:rsidRPr="00CF3C00">
        <w:rPr>
          <w:rFonts w:ascii="Arial" w:hAnsi="Arial" w:cs="Arial"/>
          <w:b/>
          <w:sz w:val="20"/>
          <w:lang w:val="es-MX"/>
        </w:rPr>
        <w:t xml:space="preserve"> DE 20</w:t>
      </w:r>
      <w:r>
        <w:rPr>
          <w:rFonts w:ascii="Arial" w:hAnsi="Arial" w:cs="Arial"/>
          <w:b/>
          <w:sz w:val="20"/>
          <w:lang w:val="es-MX"/>
        </w:rPr>
        <w:t>20</w:t>
      </w:r>
      <w:r w:rsidRPr="00CF3C00">
        <w:rPr>
          <w:rFonts w:ascii="Arial" w:hAnsi="Arial" w:cs="Arial"/>
          <w:b/>
          <w:sz w:val="20"/>
          <w:lang w:val="es-MX"/>
        </w:rPr>
        <w:t xml:space="preserve"> Y PUBLICADO EN EL PERIÓDICO OFICIAL </w:t>
      </w:r>
      <w:r>
        <w:rPr>
          <w:rFonts w:ascii="Arial" w:hAnsi="Arial" w:cs="Arial"/>
          <w:b/>
          <w:sz w:val="20"/>
          <w:lang w:val="es-MX"/>
        </w:rPr>
        <w:t xml:space="preserve">EDICIÓN VESPERTINA </w:t>
      </w:r>
      <w:r w:rsidRPr="00CF3C00">
        <w:rPr>
          <w:rFonts w:ascii="Arial" w:hAnsi="Arial" w:cs="Arial"/>
          <w:b/>
          <w:sz w:val="20"/>
          <w:lang w:val="es-MX"/>
        </w:rPr>
        <w:t>No. 1</w:t>
      </w:r>
      <w:r>
        <w:rPr>
          <w:rFonts w:ascii="Arial" w:hAnsi="Arial" w:cs="Arial"/>
          <w:b/>
          <w:sz w:val="20"/>
          <w:lang w:val="es-MX"/>
        </w:rPr>
        <w:t>52</w:t>
      </w:r>
      <w:r w:rsidRPr="00CF3C00">
        <w:rPr>
          <w:rFonts w:ascii="Arial" w:hAnsi="Arial" w:cs="Arial"/>
          <w:b/>
          <w:sz w:val="20"/>
          <w:lang w:val="es-MX"/>
        </w:rPr>
        <w:t xml:space="preserve">, DEL </w:t>
      </w:r>
      <w:r>
        <w:rPr>
          <w:rFonts w:ascii="Arial" w:hAnsi="Arial" w:cs="Arial"/>
          <w:b/>
          <w:sz w:val="20"/>
          <w:lang w:val="es-MX"/>
        </w:rPr>
        <w:t>17</w:t>
      </w:r>
      <w:r w:rsidRPr="00CF3C00">
        <w:rPr>
          <w:rFonts w:ascii="Arial" w:hAnsi="Arial" w:cs="Arial"/>
          <w:b/>
          <w:sz w:val="20"/>
          <w:lang w:val="es-MX"/>
        </w:rPr>
        <w:t xml:space="preserve"> DE </w:t>
      </w:r>
      <w:r>
        <w:rPr>
          <w:rFonts w:ascii="Arial" w:hAnsi="Arial" w:cs="Arial"/>
          <w:b/>
          <w:sz w:val="20"/>
          <w:lang w:val="es-MX"/>
        </w:rPr>
        <w:t>DICIEMBRE</w:t>
      </w:r>
      <w:r w:rsidRPr="00CF3C00">
        <w:rPr>
          <w:rFonts w:ascii="Arial" w:hAnsi="Arial" w:cs="Arial"/>
          <w:b/>
          <w:sz w:val="20"/>
          <w:lang w:val="es-MX"/>
        </w:rPr>
        <w:t xml:space="preserve"> DE 20</w:t>
      </w:r>
      <w:r>
        <w:rPr>
          <w:rFonts w:ascii="Arial" w:hAnsi="Arial" w:cs="Arial"/>
          <w:b/>
          <w:sz w:val="20"/>
          <w:lang w:val="es-MX"/>
        </w:rPr>
        <w:t>20</w:t>
      </w:r>
      <w:r w:rsidRPr="00CF3C00">
        <w:rPr>
          <w:rFonts w:ascii="Arial" w:hAnsi="Arial" w:cs="Arial"/>
          <w:b/>
          <w:sz w:val="20"/>
          <w:lang w:val="es-MX"/>
        </w:rPr>
        <w:t>.</w:t>
      </w:r>
    </w:p>
    <w:p w14:paraId="43210EBF" w14:textId="77777777" w:rsidR="00DC634A" w:rsidRPr="00F2056C" w:rsidRDefault="00DC634A" w:rsidP="00DC634A">
      <w:pPr>
        <w:tabs>
          <w:tab w:val="left" w:pos="8931"/>
        </w:tabs>
        <w:autoSpaceDE w:val="0"/>
        <w:autoSpaceDN w:val="0"/>
        <w:adjustRightInd w:val="0"/>
        <w:jc w:val="both"/>
        <w:rPr>
          <w:rFonts w:ascii="Arial" w:hAnsi="Arial" w:cs="Arial"/>
          <w:sz w:val="20"/>
        </w:rPr>
      </w:pPr>
    </w:p>
    <w:p w14:paraId="663F95F8" w14:textId="77777777" w:rsidR="00F2056C" w:rsidRPr="00F2056C" w:rsidRDefault="00F2056C" w:rsidP="00F2056C">
      <w:pPr>
        <w:tabs>
          <w:tab w:val="left" w:pos="8931"/>
        </w:tabs>
        <w:autoSpaceDE w:val="0"/>
        <w:autoSpaceDN w:val="0"/>
        <w:adjustRightInd w:val="0"/>
        <w:ind w:left="567"/>
        <w:jc w:val="both"/>
        <w:rPr>
          <w:rFonts w:ascii="Arial" w:hAnsi="Arial" w:cs="Arial"/>
          <w:sz w:val="20"/>
          <w:lang w:bidi="es-ES"/>
        </w:rPr>
      </w:pPr>
      <w:r w:rsidRPr="00F2056C">
        <w:rPr>
          <w:rFonts w:ascii="Arial" w:hAnsi="Arial" w:cs="Arial"/>
          <w:b/>
          <w:sz w:val="20"/>
          <w:lang w:bidi="es-ES"/>
        </w:rPr>
        <w:t xml:space="preserve">ARTÍCULO PRIMERO. </w:t>
      </w:r>
      <w:r w:rsidRPr="00F2056C">
        <w:rPr>
          <w:rFonts w:ascii="Arial" w:hAnsi="Arial" w:cs="Arial"/>
          <w:sz w:val="20"/>
          <w:lang w:bidi="es-ES"/>
        </w:rPr>
        <w:t>El presente Decreto entrará en vigor el primero de enero de 2021, previa publicación en el Periódico Oficial del Estado de Tamaulipas.</w:t>
      </w:r>
    </w:p>
    <w:p w14:paraId="30692A1B" w14:textId="77777777" w:rsidR="00F2056C" w:rsidRDefault="00F2056C" w:rsidP="00F2056C">
      <w:pPr>
        <w:tabs>
          <w:tab w:val="left" w:pos="8931"/>
        </w:tabs>
        <w:autoSpaceDE w:val="0"/>
        <w:autoSpaceDN w:val="0"/>
        <w:adjustRightInd w:val="0"/>
        <w:ind w:left="567"/>
        <w:jc w:val="both"/>
        <w:rPr>
          <w:rFonts w:ascii="Arial" w:hAnsi="Arial" w:cs="Arial"/>
          <w:b/>
          <w:sz w:val="20"/>
          <w:lang w:bidi="es-ES"/>
        </w:rPr>
      </w:pPr>
    </w:p>
    <w:p w14:paraId="4D810D92" w14:textId="77777777" w:rsidR="00F2056C" w:rsidRPr="00F2056C" w:rsidRDefault="00F2056C" w:rsidP="00F2056C">
      <w:pPr>
        <w:tabs>
          <w:tab w:val="left" w:pos="8931"/>
        </w:tabs>
        <w:autoSpaceDE w:val="0"/>
        <w:autoSpaceDN w:val="0"/>
        <w:adjustRightInd w:val="0"/>
        <w:ind w:left="567"/>
        <w:jc w:val="both"/>
        <w:rPr>
          <w:rFonts w:ascii="Arial" w:hAnsi="Arial" w:cs="Arial"/>
          <w:sz w:val="20"/>
          <w:lang w:bidi="es-ES"/>
        </w:rPr>
      </w:pPr>
      <w:r w:rsidRPr="00F2056C">
        <w:rPr>
          <w:rFonts w:ascii="Arial" w:hAnsi="Arial" w:cs="Arial"/>
          <w:b/>
          <w:sz w:val="20"/>
          <w:lang w:bidi="es-ES"/>
        </w:rPr>
        <w:t xml:space="preserve">ARTÍCULO SEGUNDO. </w:t>
      </w:r>
      <w:r w:rsidRPr="00F2056C">
        <w:rPr>
          <w:rFonts w:ascii="Arial" w:hAnsi="Arial" w:cs="Arial"/>
          <w:sz w:val="20"/>
          <w:lang w:bidi="es-ES"/>
        </w:rPr>
        <w:t>Quedan derogadas todas las disposiciones de igual o menor jerarquía que se opongan al presente decreto.</w:t>
      </w:r>
    </w:p>
    <w:p w14:paraId="6AF289FB" w14:textId="77777777" w:rsidR="00F2056C" w:rsidRDefault="00F2056C" w:rsidP="00F2056C">
      <w:pPr>
        <w:tabs>
          <w:tab w:val="left" w:pos="8931"/>
        </w:tabs>
        <w:autoSpaceDE w:val="0"/>
        <w:autoSpaceDN w:val="0"/>
        <w:adjustRightInd w:val="0"/>
        <w:ind w:left="567"/>
        <w:jc w:val="both"/>
        <w:rPr>
          <w:rFonts w:ascii="Arial" w:hAnsi="Arial" w:cs="Arial"/>
          <w:b/>
          <w:sz w:val="20"/>
          <w:lang w:bidi="es-ES"/>
        </w:rPr>
      </w:pPr>
    </w:p>
    <w:p w14:paraId="75A44A42" w14:textId="77777777" w:rsidR="00F2056C" w:rsidRPr="00F2056C" w:rsidRDefault="00F2056C" w:rsidP="00F2056C">
      <w:pPr>
        <w:tabs>
          <w:tab w:val="left" w:pos="8931"/>
        </w:tabs>
        <w:autoSpaceDE w:val="0"/>
        <w:autoSpaceDN w:val="0"/>
        <w:adjustRightInd w:val="0"/>
        <w:ind w:left="567"/>
        <w:jc w:val="both"/>
        <w:rPr>
          <w:rFonts w:ascii="Arial" w:hAnsi="Arial" w:cs="Arial"/>
          <w:sz w:val="20"/>
          <w:lang w:bidi="es-ES"/>
        </w:rPr>
      </w:pPr>
      <w:r w:rsidRPr="00F2056C">
        <w:rPr>
          <w:rFonts w:ascii="Arial" w:hAnsi="Arial" w:cs="Arial"/>
          <w:b/>
          <w:sz w:val="20"/>
          <w:lang w:bidi="es-ES"/>
        </w:rPr>
        <w:t>ARTÍCULO TERCERO</w:t>
      </w:r>
      <w:r w:rsidRPr="00F2056C">
        <w:rPr>
          <w:rFonts w:ascii="Arial" w:hAnsi="Arial" w:cs="Arial"/>
          <w:sz w:val="20"/>
          <w:lang w:bidi="es-ES"/>
        </w:rPr>
        <w:t>. La Secretaría podrá, mediante reglas de carácter general, establecer facilidades administrativas y de comprobación para el cumplimiento de las obligaciones fiscales de los sujetos de los impuestos establecidos en el Capítulo II del Título II de la Ley de Hacienda para el Estado de Tamaulipas, y de los sujetos obligados por las disposiciones de dicho capítulo, así como emitir normas de carácter general para mejor proveer.</w:t>
      </w:r>
    </w:p>
    <w:p w14:paraId="3AC1AB5B" w14:textId="77777777" w:rsidR="00F2056C" w:rsidRDefault="00F2056C" w:rsidP="00F2056C">
      <w:pPr>
        <w:tabs>
          <w:tab w:val="left" w:pos="8931"/>
        </w:tabs>
        <w:autoSpaceDE w:val="0"/>
        <w:autoSpaceDN w:val="0"/>
        <w:adjustRightInd w:val="0"/>
        <w:ind w:left="567"/>
        <w:jc w:val="both"/>
        <w:rPr>
          <w:rFonts w:ascii="Arial" w:hAnsi="Arial" w:cs="Arial"/>
          <w:b/>
          <w:sz w:val="20"/>
          <w:lang w:bidi="es-ES"/>
        </w:rPr>
      </w:pPr>
    </w:p>
    <w:p w14:paraId="32D792C2" w14:textId="77777777" w:rsidR="00F2056C" w:rsidRPr="00F2056C" w:rsidRDefault="00F2056C" w:rsidP="00F2056C">
      <w:pPr>
        <w:tabs>
          <w:tab w:val="left" w:pos="8931"/>
        </w:tabs>
        <w:autoSpaceDE w:val="0"/>
        <w:autoSpaceDN w:val="0"/>
        <w:adjustRightInd w:val="0"/>
        <w:ind w:left="567"/>
        <w:jc w:val="both"/>
        <w:rPr>
          <w:rFonts w:ascii="Arial" w:hAnsi="Arial" w:cs="Arial"/>
          <w:sz w:val="20"/>
          <w:lang w:bidi="es-ES"/>
        </w:rPr>
      </w:pPr>
      <w:r w:rsidRPr="00F2056C">
        <w:rPr>
          <w:rFonts w:ascii="Arial" w:hAnsi="Arial" w:cs="Arial"/>
          <w:b/>
          <w:sz w:val="20"/>
          <w:lang w:bidi="es-ES"/>
        </w:rPr>
        <w:t xml:space="preserve">ARTÍCULO CUARTO. </w:t>
      </w:r>
      <w:r w:rsidRPr="00F2056C">
        <w:rPr>
          <w:rFonts w:ascii="Arial" w:hAnsi="Arial" w:cs="Arial"/>
          <w:sz w:val="20"/>
          <w:lang w:bidi="es-ES"/>
        </w:rPr>
        <w:t>En materia de derechos referente a los servicios proporcionados con relación a la protección contra riesgos sanitarios, comprendidos en la adición al artículo 93, fracción VIII de un numeral 40 de la Ley de Hacienda para el Estado de Tamaulipas, se determina que solamente el cobro estipulado en la referida adición entrará en vigor una vez concluida la emergencia sanitaria provocada por el virus COVID-19, ya que es fundamental se cumplan las condiciones sanitarias adecuadas reuniendo todos los requisitos inherentes al tema sobre el traslado de cadáveres o sus partes.</w:t>
      </w:r>
    </w:p>
    <w:p w14:paraId="1325E802" w14:textId="77777777" w:rsidR="00F2056C" w:rsidRPr="006B2A9C" w:rsidRDefault="00F2056C" w:rsidP="00F2056C">
      <w:pPr>
        <w:tabs>
          <w:tab w:val="left" w:pos="8931"/>
        </w:tabs>
        <w:autoSpaceDE w:val="0"/>
        <w:autoSpaceDN w:val="0"/>
        <w:adjustRightInd w:val="0"/>
        <w:jc w:val="both"/>
        <w:rPr>
          <w:rFonts w:ascii="Arial" w:hAnsi="Arial" w:cs="Arial"/>
          <w:sz w:val="16"/>
          <w:szCs w:val="16"/>
          <w:lang w:bidi="es-ES"/>
        </w:rPr>
      </w:pPr>
    </w:p>
    <w:p w14:paraId="30424BCD" w14:textId="77777777" w:rsidR="00376918" w:rsidRDefault="00376918" w:rsidP="00376918">
      <w:pPr>
        <w:numPr>
          <w:ilvl w:val="0"/>
          <w:numId w:val="43"/>
        </w:numPr>
        <w:tabs>
          <w:tab w:val="left" w:pos="8931"/>
        </w:tabs>
        <w:autoSpaceDE w:val="0"/>
        <w:autoSpaceDN w:val="0"/>
        <w:adjustRightInd w:val="0"/>
        <w:ind w:left="567" w:hanging="567"/>
        <w:jc w:val="both"/>
        <w:rPr>
          <w:rFonts w:ascii="Arial" w:hAnsi="Arial" w:cs="Arial"/>
          <w:b/>
          <w:sz w:val="20"/>
        </w:rPr>
      </w:pPr>
      <w:bookmarkStart w:id="2" w:name="_Hlk186118284"/>
      <w:r w:rsidRPr="00CF3C00">
        <w:rPr>
          <w:rFonts w:ascii="Arial" w:hAnsi="Arial" w:cs="Arial"/>
          <w:b/>
          <w:sz w:val="20"/>
          <w:lang w:val="es-MX"/>
        </w:rPr>
        <w:t xml:space="preserve">ARTÍCULOS TRANSITORIOS DEL DECRETO No. </w:t>
      </w:r>
      <w:r w:rsidR="00CD2AA1">
        <w:rPr>
          <w:rFonts w:ascii="Arial" w:hAnsi="Arial" w:cs="Arial"/>
          <w:b/>
          <w:sz w:val="20"/>
          <w:lang w:val="es-MX"/>
        </w:rPr>
        <w:t>65</w:t>
      </w:r>
      <w:r w:rsidRPr="00CF3C00">
        <w:rPr>
          <w:rFonts w:ascii="Arial" w:hAnsi="Arial" w:cs="Arial"/>
          <w:b/>
          <w:sz w:val="20"/>
          <w:lang w:val="es-MX"/>
        </w:rPr>
        <w:t>-</w:t>
      </w:r>
      <w:r w:rsidR="00CD2AA1">
        <w:rPr>
          <w:rFonts w:ascii="Arial" w:hAnsi="Arial" w:cs="Arial"/>
          <w:b/>
          <w:sz w:val="20"/>
          <w:lang w:val="es-MX"/>
        </w:rPr>
        <w:t>804</w:t>
      </w:r>
      <w:r w:rsidRPr="00CF3C00">
        <w:rPr>
          <w:rFonts w:ascii="Arial" w:hAnsi="Arial" w:cs="Arial"/>
          <w:b/>
          <w:sz w:val="20"/>
          <w:lang w:val="es-MX"/>
        </w:rPr>
        <w:t xml:space="preserve">, DEL </w:t>
      </w:r>
      <w:r>
        <w:rPr>
          <w:rFonts w:ascii="Arial" w:hAnsi="Arial" w:cs="Arial"/>
          <w:b/>
          <w:sz w:val="20"/>
          <w:lang w:val="es-MX"/>
        </w:rPr>
        <w:t>15</w:t>
      </w:r>
      <w:r w:rsidRPr="00CF3C00">
        <w:rPr>
          <w:rFonts w:ascii="Arial" w:hAnsi="Arial" w:cs="Arial"/>
          <w:b/>
          <w:sz w:val="20"/>
          <w:lang w:val="es-MX"/>
        </w:rPr>
        <w:t xml:space="preserve"> DE </w:t>
      </w:r>
      <w:r>
        <w:rPr>
          <w:rFonts w:ascii="Arial" w:hAnsi="Arial" w:cs="Arial"/>
          <w:b/>
          <w:sz w:val="20"/>
          <w:lang w:val="es-MX"/>
        </w:rPr>
        <w:t>DICIEMBRE</w:t>
      </w:r>
      <w:r w:rsidRPr="00CF3C00">
        <w:rPr>
          <w:rFonts w:ascii="Arial" w:hAnsi="Arial" w:cs="Arial"/>
          <w:b/>
          <w:sz w:val="20"/>
          <w:lang w:val="es-MX"/>
        </w:rPr>
        <w:t xml:space="preserve"> DE </w:t>
      </w:r>
      <w:r w:rsidR="00CD2AA1">
        <w:rPr>
          <w:rFonts w:ascii="Arial" w:hAnsi="Arial" w:cs="Arial"/>
          <w:b/>
          <w:sz w:val="20"/>
          <w:lang w:val="es-MX"/>
        </w:rPr>
        <w:t>2023</w:t>
      </w:r>
      <w:r w:rsidRPr="00CF3C00">
        <w:rPr>
          <w:rFonts w:ascii="Arial" w:hAnsi="Arial" w:cs="Arial"/>
          <w:b/>
          <w:sz w:val="20"/>
          <w:lang w:val="es-MX"/>
        </w:rPr>
        <w:t xml:space="preserve"> Y PUBLICADO EN EL PERIÓDICO OFICIAL </w:t>
      </w:r>
      <w:r w:rsidR="00CD2AA1">
        <w:rPr>
          <w:rFonts w:ascii="Arial" w:hAnsi="Arial" w:cs="Arial"/>
          <w:b/>
          <w:sz w:val="20"/>
          <w:lang w:val="es-MX"/>
        </w:rPr>
        <w:t>EXTRAORDINARIO</w:t>
      </w:r>
      <w:r>
        <w:rPr>
          <w:rFonts w:ascii="Arial" w:hAnsi="Arial" w:cs="Arial"/>
          <w:b/>
          <w:sz w:val="20"/>
          <w:lang w:val="es-MX"/>
        </w:rPr>
        <w:t xml:space="preserve"> </w:t>
      </w:r>
      <w:r w:rsidRPr="00CF3C00">
        <w:rPr>
          <w:rFonts w:ascii="Arial" w:hAnsi="Arial" w:cs="Arial"/>
          <w:b/>
          <w:sz w:val="20"/>
          <w:lang w:val="es-MX"/>
        </w:rPr>
        <w:t xml:space="preserve">No. </w:t>
      </w:r>
      <w:r w:rsidR="00CD2AA1">
        <w:rPr>
          <w:rFonts w:ascii="Arial" w:hAnsi="Arial" w:cs="Arial"/>
          <w:b/>
          <w:sz w:val="20"/>
          <w:lang w:val="es-MX"/>
        </w:rPr>
        <w:t>37</w:t>
      </w:r>
      <w:r w:rsidRPr="00CF3C00">
        <w:rPr>
          <w:rFonts w:ascii="Arial" w:hAnsi="Arial" w:cs="Arial"/>
          <w:b/>
          <w:sz w:val="20"/>
          <w:lang w:val="es-MX"/>
        </w:rPr>
        <w:t xml:space="preserve">, DEL </w:t>
      </w:r>
      <w:r w:rsidR="00CD2AA1">
        <w:rPr>
          <w:rFonts w:ascii="Arial" w:hAnsi="Arial" w:cs="Arial"/>
          <w:b/>
          <w:sz w:val="20"/>
          <w:lang w:val="es-MX"/>
        </w:rPr>
        <w:t>23</w:t>
      </w:r>
      <w:r w:rsidRPr="00CF3C00">
        <w:rPr>
          <w:rFonts w:ascii="Arial" w:hAnsi="Arial" w:cs="Arial"/>
          <w:b/>
          <w:sz w:val="20"/>
          <w:lang w:val="es-MX"/>
        </w:rPr>
        <w:t xml:space="preserve"> DE </w:t>
      </w:r>
      <w:r>
        <w:rPr>
          <w:rFonts w:ascii="Arial" w:hAnsi="Arial" w:cs="Arial"/>
          <w:b/>
          <w:sz w:val="20"/>
          <w:lang w:val="es-MX"/>
        </w:rPr>
        <w:t>DICIEMBRE</w:t>
      </w:r>
      <w:r w:rsidRPr="00CF3C00">
        <w:rPr>
          <w:rFonts w:ascii="Arial" w:hAnsi="Arial" w:cs="Arial"/>
          <w:b/>
          <w:sz w:val="20"/>
          <w:lang w:val="es-MX"/>
        </w:rPr>
        <w:t xml:space="preserve"> DE </w:t>
      </w:r>
      <w:r w:rsidR="00CD2AA1">
        <w:rPr>
          <w:rFonts w:ascii="Arial" w:hAnsi="Arial" w:cs="Arial"/>
          <w:b/>
          <w:sz w:val="20"/>
          <w:lang w:val="es-MX"/>
        </w:rPr>
        <w:t>2023</w:t>
      </w:r>
      <w:r w:rsidRPr="00CF3C00">
        <w:rPr>
          <w:rFonts w:ascii="Arial" w:hAnsi="Arial" w:cs="Arial"/>
          <w:b/>
          <w:sz w:val="20"/>
          <w:lang w:val="es-MX"/>
        </w:rPr>
        <w:t>.</w:t>
      </w:r>
    </w:p>
    <w:bookmarkEnd w:id="2"/>
    <w:p w14:paraId="7A62BE5A" w14:textId="77777777" w:rsidR="00376918" w:rsidRPr="006B2A9C" w:rsidRDefault="00376918" w:rsidP="00376918">
      <w:pPr>
        <w:tabs>
          <w:tab w:val="left" w:pos="8931"/>
        </w:tabs>
        <w:autoSpaceDE w:val="0"/>
        <w:autoSpaceDN w:val="0"/>
        <w:adjustRightInd w:val="0"/>
        <w:ind w:left="567"/>
        <w:jc w:val="both"/>
        <w:rPr>
          <w:rFonts w:ascii="Arial" w:hAnsi="Arial" w:cs="Arial"/>
          <w:b/>
          <w:sz w:val="16"/>
          <w:szCs w:val="16"/>
        </w:rPr>
      </w:pPr>
    </w:p>
    <w:p w14:paraId="392D7C74" w14:textId="77777777" w:rsidR="00CD2AA1" w:rsidRDefault="00CD2AA1" w:rsidP="00376918">
      <w:pPr>
        <w:tabs>
          <w:tab w:val="left" w:pos="8931"/>
        </w:tabs>
        <w:autoSpaceDE w:val="0"/>
        <w:autoSpaceDN w:val="0"/>
        <w:adjustRightInd w:val="0"/>
        <w:ind w:left="567"/>
        <w:jc w:val="both"/>
        <w:rPr>
          <w:rFonts w:ascii="Arial" w:hAnsi="Arial" w:cs="Arial"/>
          <w:sz w:val="20"/>
          <w:lang w:bidi="es-ES"/>
        </w:rPr>
      </w:pPr>
      <w:r w:rsidRPr="00CD2AA1">
        <w:rPr>
          <w:rFonts w:ascii="Arial" w:hAnsi="Arial" w:cs="Arial"/>
          <w:b/>
          <w:sz w:val="20"/>
          <w:lang w:bidi="es-ES"/>
        </w:rPr>
        <w:t>ARTÍCULO PRIMERO.</w:t>
      </w:r>
      <w:r w:rsidRPr="00CD2AA1">
        <w:rPr>
          <w:rFonts w:ascii="Arial" w:hAnsi="Arial" w:cs="Arial"/>
          <w:sz w:val="20"/>
          <w:lang w:bidi="es-ES"/>
        </w:rPr>
        <w:t xml:space="preserve"> El presente Decreto se publicará en el Periódico Oficial del Estado, y entrará en vigor el 1 de enero de 2024. </w:t>
      </w:r>
    </w:p>
    <w:p w14:paraId="210C4E6D" w14:textId="77777777" w:rsidR="00CD2AA1" w:rsidRPr="006B2A9C" w:rsidRDefault="00CD2AA1" w:rsidP="00376918">
      <w:pPr>
        <w:tabs>
          <w:tab w:val="left" w:pos="8931"/>
        </w:tabs>
        <w:autoSpaceDE w:val="0"/>
        <w:autoSpaceDN w:val="0"/>
        <w:adjustRightInd w:val="0"/>
        <w:ind w:left="567"/>
        <w:jc w:val="both"/>
        <w:rPr>
          <w:rFonts w:ascii="Arial" w:hAnsi="Arial" w:cs="Arial"/>
          <w:sz w:val="16"/>
          <w:szCs w:val="16"/>
          <w:lang w:bidi="es-ES"/>
        </w:rPr>
      </w:pPr>
    </w:p>
    <w:p w14:paraId="70296EBB" w14:textId="77777777" w:rsidR="00CD2AA1" w:rsidRDefault="00CD2AA1" w:rsidP="00376918">
      <w:pPr>
        <w:tabs>
          <w:tab w:val="left" w:pos="8931"/>
        </w:tabs>
        <w:autoSpaceDE w:val="0"/>
        <w:autoSpaceDN w:val="0"/>
        <w:adjustRightInd w:val="0"/>
        <w:ind w:left="567"/>
        <w:jc w:val="both"/>
        <w:rPr>
          <w:rFonts w:ascii="Arial" w:hAnsi="Arial" w:cs="Arial"/>
          <w:sz w:val="20"/>
          <w:lang w:bidi="es-ES"/>
        </w:rPr>
      </w:pPr>
      <w:r w:rsidRPr="00CD2AA1">
        <w:rPr>
          <w:rFonts w:ascii="Arial" w:hAnsi="Arial" w:cs="Arial"/>
          <w:b/>
          <w:sz w:val="20"/>
          <w:lang w:bidi="es-ES"/>
        </w:rPr>
        <w:t>ARTÍCULO SEGUNDO.</w:t>
      </w:r>
      <w:r w:rsidRPr="00CD2AA1">
        <w:rPr>
          <w:rFonts w:ascii="Arial" w:hAnsi="Arial" w:cs="Arial"/>
          <w:sz w:val="20"/>
          <w:lang w:bidi="es-ES"/>
        </w:rPr>
        <w:t xml:space="preserve"> En relación a la Ley de Hacienda para el Estado de Tamaulipas para los efectos del Impuesto Sobre la Prestación de Servicios de Hospedaje, cuya tasa impositiva se establece en 3% para servicios de hospedaje y para las plataformas digitales, se emitirán las reglas de carácter general que regulen los procedimientos de administración y destino del ingreso recaudado por este concepto en general, dentro de los 90 días contados a partir de la entrada en vigor del presente Decreto. </w:t>
      </w:r>
    </w:p>
    <w:p w14:paraId="0089F28D" w14:textId="77777777" w:rsidR="00CD2AA1" w:rsidRPr="006B2A9C" w:rsidRDefault="00CD2AA1" w:rsidP="00376918">
      <w:pPr>
        <w:tabs>
          <w:tab w:val="left" w:pos="8931"/>
        </w:tabs>
        <w:autoSpaceDE w:val="0"/>
        <w:autoSpaceDN w:val="0"/>
        <w:adjustRightInd w:val="0"/>
        <w:ind w:left="567"/>
        <w:jc w:val="both"/>
        <w:rPr>
          <w:rFonts w:ascii="Arial" w:hAnsi="Arial" w:cs="Arial"/>
          <w:sz w:val="16"/>
          <w:szCs w:val="16"/>
          <w:lang w:bidi="es-ES"/>
        </w:rPr>
      </w:pPr>
    </w:p>
    <w:p w14:paraId="472AAD04" w14:textId="77777777" w:rsidR="00CD2AA1" w:rsidRDefault="00CD2AA1" w:rsidP="00376918">
      <w:pPr>
        <w:tabs>
          <w:tab w:val="left" w:pos="8931"/>
        </w:tabs>
        <w:autoSpaceDE w:val="0"/>
        <w:autoSpaceDN w:val="0"/>
        <w:adjustRightInd w:val="0"/>
        <w:ind w:left="567"/>
        <w:jc w:val="both"/>
        <w:rPr>
          <w:rFonts w:ascii="Arial" w:hAnsi="Arial" w:cs="Arial"/>
          <w:sz w:val="20"/>
          <w:lang w:bidi="es-ES"/>
        </w:rPr>
      </w:pPr>
      <w:r w:rsidRPr="00CD2AA1">
        <w:rPr>
          <w:rFonts w:ascii="Arial" w:hAnsi="Arial" w:cs="Arial"/>
          <w:sz w:val="20"/>
          <w:lang w:bidi="es-ES"/>
        </w:rPr>
        <w:t xml:space="preserve">De igual forma, para los efectos de los Impuestos Ambientales de la Emisión de Compuestos y Gases de Efecto Invernadero a la Atmósfera relativo a los artículos del 52 </w:t>
      </w:r>
      <w:proofErr w:type="spellStart"/>
      <w:r w:rsidRPr="00CD2AA1">
        <w:rPr>
          <w:rFonts w:ascii="Arial" w:hAnsi="Arial" w:cs="Arial"/>
          <w:sz w:val="20"/>
          <w:lang w:bidi="es-ES"/>
        </w:rPr>
        <w:t>Tervicies</w:t>
      </w:r>
      <w:proofErr w:type="spellEnd"/>
      <w:r w:rsidRPr="00CD2AA1">
        <w:rPr>
          <w:rFonts w:ascii="Arial" w:hAnsi="Arial" w:cs="Arial"/>
          <w:sz w:val="20"/>
          <w:lang w:bidi="es-ES"/>
        </w:rPr>
        <w:t xml:space="preserve"> al 52 </w:t>
      </w:r>
      <w:proofErr w:type="spellStart"/>
      <w:r w:rsidRPr="00CD2AA1">
        <w:rPr>
          <w:rFonts w:ascii="Arial" w:hAnsi="Arial" w:cs="Arial"/>
          <w:sz w:val="20"/>
          <w:lang w:bidi="es-ES"/>
        </w:rPr>
        <w:t>sextricies</w:t>
      </w:r>
      <w:proofErr w:type="spellEnd"/>
      <w:r w:rsidRPr="00CD2AA1">
        <w:rPr>
          <w:rFonts w:ascii="Arial" w:hAnsi="Arial" w:cs="Arial"/>
          <w:sz w:val="20"/>
          <w:lang w:bidi="es-ES"/>
        </w:rPr>
        <w:t xml:space="preserve">; dentro de los 90 días contados a partir de la entrada en vigor del presente Decreto se emitirán las reglas de carácter general que regulen los procedimientos de administración y destino del ingreso recaudado por este concepto en general. </w:t>
      </w:r>
    </w:p>
    <w:p w14:paraId="4B3C4939" w14:textId="77777777" w:rsidR="00CD2AA1" w:rsidRDefault="00CD2AA1" w:rsidP="00376918">
      <w:pPr>
        <w:tabs>
          <w:tab w:val="left" w:pos="8931"/>
        </w:tabs>
        <w:autoSpaceDE w:val="0"/>
        <w:autoSpaceDN w:val="0"/>
        <w:adjustRightInd w:val="0"/>
        <w:ind w:left="567"/>
        <w:jc w:val="both"/>
        <w:rPr>
          <w:rFonts w:ascii="Arial" w:hAnsi="Arial" w:cs="Arial"/>
          <w:sz w:val="20"/>
          <w:lang w:bidi="es-ES"/>
        </w:rPr>
      </w:pPr>
    </w:p>
    <w:p w14:paraId="62D1DBAF" w14:textId="77777777" w:rsidR="00CD2AA1" w:rsidRDefault="00CD2AA1" w:rsidP="00376918">
      <w:pPr>
        <w:tabs>
          <w:tab w:val="left" w:pos="8931"/>
        </w:tabs>
        <w:autoSpaceDE w:val="0"/>
        <w:autoSpaceDN w:val="0"/>
        <w:adjustRightInd w:val="0"/>
        <w:ind w:left="567"/>
        <w:jc w:val="both"/>
        <w:rPr>
          <w:rFonts w:ascii="Arial" w:hAnsi="Arial" w:cs="Arial"/>
          <w:sz w:val="20"/>
          <w:lang w:bidi="es-ES"/>
        </w:rPr>
      </w:pPr>
      <w:r w:rsidRPr="00CD2AA1">
        <w:rPr>
          <w:rFonts w:ascii="Arial" w:hAnsi="Arial" w:cs="Arial"/>
          <w:b/>
          <w:sz w:val="20"/>
          <w:lang w:bidi="es-ES"/>
        </w:rPr>
        <w:lastRenderedPageBreak/>
        <w:t>ARTÍCULO TERCERO.</w:t>
      </w:r>
      <w:r w:rsidRPr="00CD2AA1">
        <w:rPr>
          <w:rFonts w:ascii="Arial" w:hAnsi="Arial" w:cs="Arial"/>
          <w:sz w:val="20"/>
          <w:lang w:bidi="es-ES"/>
        </w:rPr>
        <w:t xml:space="preserve"> En un plazo no mayor a 120 días contados a partir de la entrada en vigor del presente Decreto, se realizarán adecuaciones administrativas y normativas necesarias a que haya lugar. </w:t>
      </w:r>
    </w:p>
    <w:p w14:paraId="27E5A975" w14:textId="77777777" w:rsidR="00CD2AA1" w:rsidRDefault="00CD2AA1" w:rsidP="00376918">
      <w:pPr>
        <w:tabs>
          <w:tab w:val="left" w:pos="8931"/>
        </w:tabs>
        <w:autoSpaceDE w:val="0"/>
        <w:autoSpaceDN w:val="0"/>
        <w:adjustRightInd w:val="0"/>
        <w:ind w:left="567"/>
        <w:jc w:val="both"/>
        <w:rPr>
          <w:rFonts w:ascii="Arial" w:hAnsi="Arial" w:cs="Arial"/>
          <w:sz w:val="20"/>
          <w:lang w:bidi="es-ES"/>
        </w:rPr>
      </w:pPr>
    </w:p>
    <w:p w14:paraId="30A2C206" w14:textId="77777777" w:rsidR="00376918" w:rsidRPr="00376918" w:rsidRDefault="00CD2AA1" w:rsidP="00376918">
      <w:pPr>
        <w:tabs>
          <w:tab w:val="left" w:pos="8931"/>
        </w:tabs>
        <w:autoSpaceDE w:val="0"/>
        <w:autoSpaceDN w:val="0"/>
        <w:adjustRightInd w:val="0"/>
        <w:ind w:left="567"/>
        <w:jc w:val="both"/>
        <w:rPr>
          <w:rFonts w:ascii="Arial" w:hAnsi="Arial" w:cs="Arial"/>
          <w:b/>
          <w:sz w:val="20"/>
        </w:rPr>
      </w:pPr>
      <w:r w:rsidRPr="00CD2AA1">
        <w:rPr>
          <w:rFonts w:ascii="Arial" w:hAnsi="Arial" w:cs="Arial"/>
          <w:b/>
          <w:sz w:val="20"/>
          <w:lang w:bidi="es-ES"/>
        </w:rPr>
        <w:t>ARTÍCULO CUARTO.</w:t>
      </w:r>
      <w:r w:rsidRPr="00CD2AA1">
        <w:rPr>
          <w:rFonts w:ascii="Arial" w:hAnsi="Arial" w:cs="Arial"/>
          <w:sz w:val="20"/>
          <w:lang w:bidi="es-ES"/>
        </w:rPr>
        <w:t xml:space="preserve"> Se derogan todas las disposiciones que se opongan al presente Decreto.</w:t>
      </w:r>
    </w:p>
    <w:p w14:paraId="6EFA35D2" w14:textId="77777777" w:rsidR="007D413A" w:rsidRPr="00F2056C" w:rsidRDefault="007D413A" w:rsidP="00443C7F">
      <w:pPr>
        <w:tabs>
          <w:tab w:val="left" w:pos="8931"/>
        </w:tabs>
        <w:autoSpaceDE w:val="0"/>
        <w:autoSpaceDN w:val="0"/>
        <w:adjustRightInd w:val="0"/>
        <w:jc w:val="both"/>
        <w:rPr>
          <w:rFonts w:ascii="Arial" w:hAnsi="Arial" w:cs="Arial"/>
          <w:sz w:val="20"/>
        </w:rPr>
      </w:pPr>
    </w:p>
    <w:p w14:paraId="6581D909" w14:textId="38134F84" w:rsidR="00823359" w:rsidRPr="00823359" w:rsidRDefault="00823359" w:rsidP="00823359">
      <w:pPr>
        <w:numPr>
          <w:ilvl w:val="0"/>
          <w:numId w:val="43"/>
        </w:numPr>
        <w:tabs>
          <w:tab w:val="left" w:pos="8931"/>
        </w:tabs>
        <w:autoSpaceDE w:val="0"/>
        <w:autoSpaceDN w:val="0"/>
        <w:adjustRightInd w:val="0"/>
        <w:ind w:left="567" w:hanging="567"/>
        <w:jc w:val="both"/>
        <w:rPr>
          <w:rFonts w:ascii="Arial" w:hAnsi="Arial" w:cs="Arial"/>
          <w:b/>
          <w:sz w:val="20"/>
        </w:rPr>
      </w:pPr>
      <w:r w:rsidRPr="00CF3C00">
        <w:rPr>
          <w:rFonts w:ascii="Arial" w:hAnsi="Arial" w:cs="Arial"/>
          <w:b/>
          <w:sz w:val="20"/>
          <w:lang w:val="es-MX"/>
        </w:rPr>
        <w:t xml:space="preserve">ARTÍCULOS TRANSITORIOS DEL DECRETO No. </w:t>
      </w:r>
      <w:r>
        <w:rPr>
          <w:rFonts w:ascii="Arial" w:hAnsi="Arial" w:cs="Arial"/>
          <w:b/>
          <w:sz w:val="20"/>
          <w:lang w:val="es-MX"/>
        </w:rPr>
        <w:t>6</w:t>
      </w:r>
      <w:r w:rsidR="006B2A9C">
        <w:rPr>
          <w:rFonts w:ascii="Arial" w:hAnsi="Arial" w:cs="Arial"/>
          <w:b/>
          <w:sz w:val="20"/>
          <w:lang w:val="es-MX"/>
        </w:rPr>
        <w:t>6</w:t>
      </w:r>
      <w:r w:rsidRPr="00CF3C00">
        <w:rPr>
          <w:rFonts w:ascii="Arial" w:hAnsi="Arial" w:cs="Arial"/>
          <w:b/>
          <w:sz w:val="20"/>
          <w:lang w:val="es-MX"/>
        </w:rPr>
        <w:t>-</w:t>
      </w:r>
      <w:r w:rsidR="006B2A9C">
        <w:rPr>
          <w:rFonts w:ascii="Arial" w:hAnsi="Arial" w:cs="Arial"/>
          <w:b/>
          <w:sz w:val="20"/>
          <w:lang w:val="es-MX"/>
        </w:rPr>
        <w:t>116</w:t>
      </w:r>
      <w:r w:rsidRPr="00CF3C00">
        <w:rPr>
          <w:rFonts w:ascii="Arial" w:hAnsi="Arial" w:cs="Arial"/>
          <w:b/>
          <w:sz w:val="20"/>
          <w:lang w:val="es-MX"/>
        </w:rPr>
        <w:t xml:space="preserve">, DEL </w:t>
      </w:r>
      <w:r>
        <w:rPr>
          <w:rFonts w:ascii="Arial" w:hAnsi="Arial" w:cs="Arial"/>
          <w:b/>
          <w:sz w:val="20"/>
          <w:lang w:val="es-MX"/>
        </w:rPr>
        <w:t>1</w:t>
      </w:r>
      <w:r w:rsidR="006B2A9C">
        <w:rPr>
          <w:rFonts w:ascii="Arial" w:hAnsi="Arial" w:cs="Arial"/>
          <w:b/>
          <w:sz w:val="20"/>
          <w:lang w:val="es-MX"/>
        </w:rPr>
        <w:t>3</w:t>
      </w:r>
      <w:r w:rsidRPr="00CF3C00">
        <w:rPr>
          <w:rFonts w:ascii="Arial" w:hAnsi="Arial" w:cs="Arial"/>
          <w:b/>
          <w:sz w:val="20"/>
          <w:lang w:val="es-MX"/>
        </w:rPr>
        <w:t xml:space="preserve"> DE </w:t>
      </w:r>
      <w:r>
        <w:rPr>
          <w:rFonts w:ascii="Arial" w:hAnsi="Arial" w:cs="Arial"/>
          <w:b/>
          <w:sz w:val="20"/>
          <w:lang w:val="es-MX"/>
        </w:rPr>
        <w:t>DICIEMBRE</w:t>
      </w:r>
      <w:r w:rsidRPr="00CF3C00">
        <w:rPr>
          <w:rFonts w:ascii="Arial" w:hAnsi="Arial" w:cs="Arial"/>
          <w:b/>
          <w:sz w:val="20"/>
          <w:lang w:val="es-MX"/>
        </w:rPr>
        <w:t xml:space="preserve"> DE </w:t>
      </w:r>
      <w:r>
        <w:rPr>
          <w:rFonts w:ascii="Arial" w:hAnsi="Arial" w:cs="Arial"/>
          <w:b/>
          <w:sz w:val="20"/>
          <w:lang w:val="es-MX"/>
        </w:rPr>
        <w:t>202</w:t>
      </w:r>
      <w:r w:rsidR="006B2A9C">
        <w:rPr>
          <w:rFonts w:ascii="Arial" w:hAnsi="Arial" w:cs="Arial"/>
          <w:b/>
          <w:sz w:val="20"/>
          <w:lang w:val="es-MX"/>
        </w:rPr>
        <w:t>4</w:t>
      </w:r>
      <w:r w:rsidRPr="00CF3C00">
        <w:rPr>
          <w:rFonts w:ascii="Arial" w:hAnsi="Arial" w:cs="Arial"/>
          <w:b/>
          <w:sz w:val="20"/>
          <w:lang w:val="es-MX"/>
        </w:rPr>
        <w:t xml:space="preserve"> Y PUBLICADO EN EL PERIÓDICO OFICIAL </w:t>
      </w:r>
      <w:r>
        <w:rPr>
          <w:rFonts w:ascii="Arial" w:hAnsi="Arial" w:cs="Arial"/>
          <w:b/>
          <w:sz w:val="20"/>
          <w:lang w:val="es-MX"/>
        </w:rPr>
        <w:t xml:space="preserve">EXTRAORDINARIO </w:t>
      </w:r>
      <w:r w:rsidRPr="00CF3C00">
        <w:rPr>
          <w:rFonts w:ascii="Arial" w:hAnsi="Arial" w:cs="Arial"/>
          <w:b/>
          <w:sz w:val="20"/>
          <w:lang w:val="es-MX"/>
        </w:rPr>
        <w:t xml:space="preserve">No. </w:t>
      </w:r>
      <w:r w:rsidR="006B2A9C">
        <w:rPr>
          <w:rFonts w:ascii="Arial" w:hAnsi="Arial" w:cs="Arial"/>
          <w:b/>
          <w:sz w:val="20"/>
          <w:lang w:val="es-MX"/>
        </w:rPr>
        <w:t>41</w:t>
      </w:r>
      <w:r w:rsidRPr="00CF3C00">
        <w:rPr>
          <w:rFonts w:ascii="Arial" w:hAnsi="Arial" w:cs="Arial"/>
          <w:b/>
          <w:sz w:val="20"/>
          <w:lang w:val="es-MX"/>
        </w:rPr>
        <w:t xml:space="preserve">, DEL </w:t>
      </w:r>
      <w:r>
        <w:rPr>
          <w:rFonts w:ascii="Arial" w:hAnsi="Arial" w:cs="Arial"/>
          <w:b/>
          <w:sz w:val="20"/>
          <w:lang w:val="es-MX"/>
        </w:rPr>
        <w:t>2</w:t>
      </w:r>
      <w:r w:rsidR="006B2A9C">
        <w:rPr>
          <w:rFonts w:ascii="Arial" w:hAnsi="Arial" w:cs="Arial"/>
          <w:b/>
          <w:sz w:val="20"/>
          <w:lang w:val="es-MX"/>
        </w:rPr>
        <w:t>0</w:t>
      </w:r>
      <w:r w:rsidRPr="00CF3C00">
        <w:rPr>
          <w:rFonts w:ascii="Arial" w:hAnsi="Arial" w:cs="Arial"/>
          <w:b/>
          <w:sz w:val="20"/>
          <w:lang w:val="es-MX"/>
        </w:rPr>
        <w:t xml:space="preserve"> DE </w:t>
      </w:r>
      <w:r>
        <w:rPr>
          <w:rFonts w:ascii="Arial" w:hAnsi="Arial" w:cs="Arial"/>
          <w:b/>
          <w:sz w:val="20"/>
          <w:lang w:val="es-MX"/>
        </w:rPr>
        <w:t>DICIEMBRE</w:t>
      </w:r>
      <w:r w:rsidRPr="00CF3C00">
        <w:rPr>
          <w:rFonts w:ascii="Arial" w:hAnsi="Arial" w:cs="Arial"/>
          <w:b/>
          <w:sz w:val="20"/>
          <w:lang w:val="es-MX"/>
        </w:rPr>
        <w:t xml:space="preserve"> DE </w:t>
      </w:r>
      <w:r>
        <w:rPr>
          <w:rFonts w:ascii="Arial" w:hAnsi="Arial" w:cs="Arial"/>
          <w:b/>
          <w:sz w:val="20"/>
          <w:lang w:val="es-MX"/>
        </w:rPr>
        <w:t>202</w:t>
      </w:r>
      <w:r w:rsidR="006B2A9C">
        <w:rPr>
          <w:rFonts w:ascii="Arial" w:hAnsi="Arial" w:cs="Arial"/>
          <w:b/>
          <w:sz w:val="20"/>
          <w:lang w:val="es-MX"/>
        </w:rPr>
        <w:t>4</w:t>
      </w:r>
      <w:r w:rsidRPr="00CF3C00">
        <w:rPr>
          <w:rFonts w:ascii="Arial" w:hAnsi="Arial" w:cs="Arial"/>
          <w:b/>
          <w:sz w:val="20"/>
          <w:lang w:val="es-MX"/>
        </w:rPr>
        <w:t>.</w:t>
      </w:r>
    </w:p>
    <w:p w14:paraId="7C427997" w14:textId="77777777" w:rsidR="00823359" w:rsidRDefault="00823359" w:rsidP="00823359">
      <w:pPr>
        <w:tabs>
          <w:tab w:val="left" w:pos="8931"/>
        </w:tabs>
        <w:autoSpaceDE w:val="0"/>
        <w:autoSpaceDN w:val="0"/>
        <w:adjustRightInd w:val="0"/>
        <w:ind w:left="567"/>
        <w:jc w:val="both"/>
        <w:rPr>
          <w:rFonts w:ascii="Arial" w:hAnsi="Arial" w:cs="Arial"/>
          <w:b/>
          <w:sz w:val="20"/>
        </w:rPr>
      </w:pPr>
    </w:p>
    <w:p w14:paraId="0FEFAABC" w14:textId="2D2F8D94" w:rsidR="007D413A" w:rsidRPr="00F2056C" w:rsidRDefault="00823359" w:rsidP="00823359">
      <w:pPr>
        <w:tabs>
          <w:tab w:val="left" w:pos="8931"/>
        </w:tabs>
        <w:autoSpaceDE w:val="0"/>
        <w:autoSpaceDN w:val="0"/>
        <w:adjustRightInd w:val="0"/>
        <w:ind w:left="567"/>
        <w:jc w:val="both"/>
        <w:rPr>
          <w:rFonts w:ascii="Arial" w:hAnsi="Arial" w:cs="Arial"/>
          <w:sz w:val="20"/>
        </w:rPr>
      </w:pPr>
      <w:r w:rsidRPr="00823359">
        <w:rPr>
          <w:rFonts w:ascii="Arial" w:hAnsi="Arial" w:cs="Arial"/>
          <w:b/>
          <w:bCs/>
          <w:sz w:val="20"/>
        </w:rPr>
        <w:t>ARTÍCULO PRIMERO.</w:t>
      </w:r>
      <w:r w:rsidRPr="00823359">
        <w:rPr>
          <w:rFonts w:ascii="Arial" w:hAnsi="Arial" w:cs="Arial"/>
          <w:sz w:val="20"/>
        </w:rPr>
        <w:t xml:space="preserve"> El presente Decreto se publicará en el Periódico Oficial del Estado, y</w:t>
      </w:r>
      <w:r>
        <w:rPr>
          <w:rFonts w:ascii="Arial" w:hAnsi="Arial" w:cs="Arial"/>
          <w:sz w:val="20"/>
        </w:rPr>
        <w:t xml:space="preserve"> </w:t>
      </w:r>
      <w:r w:rsidRPr="00823359">
        <w:rPr>
          <w:rFonts w:ascii="Arial" w:hAnsi="Arial" w:cs="Arial"/>
          <w:sz w:val="20"/>
        </w:rPr>
        <w:t>entrará en vigor el 1 de enero de</w:t>
      </w:r>
      <w:r>
        <w:rPr>
          <w:rFonts w:ascii="Arial" w:hAnsi="Arial" w:cs="Arial"/>
          <w:sz w:val="20"/>
        </w:rPr>
        <w:t xml:space="preserve"> </w:t>
      </w:r>
      <w:r w:rsidRPr="00823359">
        <w:rPr>
          <w:rFonts w:ascii="Arial" w:hAnsi="Arial" w:cs="Arial"/>
          <w:sz w:val="20"/>
        </w:rPr>
        <w:t>2025.</w:t>
      </w:r>
    </w:p>
    <w:p w14:paraId="7875A212" w14:textId="77777777" w:rsidR="007D413A" w:rsidRPr="00F2056C" w:rsidRDefault="007D413A" w:rsidP="00443C7F">
      <w:pPr>
        <w:tabs>
          <w:tab w:val="left" w:pos="8931"/>
        </w:tabs>
        <w:autoSpaceDE w:val="0"/>
        <w:autoSpaceDN w:val="0"/>
        <w:adjustRightInd w:val="0"/>
        <w:jc w:val="both"/>
        <w:rPr>
          <w:rFonts w:ascii="Arial" w:hAnsi="Arial" w:cs="Arial"/>
          <w:sz w:val="20"/>
        </w:rPr>
      </w:pPr>
    </w:p>
    <w:p w14:paraId="53D77A15" w14:textId="77777777" w:rsidR="007D413A" w:rsidRDefault="007D413A">
      <w:pPr>
        <w:rPr>
          <w:rFonts w:ascii="Arial" w:hAnsi="Arial" w:cs="Arial"/>
          <w:b/>
          <w:sz w:val="20"/>
        </w:rPr>
      </w:pPr>
      <w:r>
        <w:rPr>
          <w:rFonts w:ascii="Arial" w:hAnsi="Arial" w:cs="Arial"/>
          <w:b/>
          <w:sz w:val="20"/>
        </w:rPr>
        <w:br w:type="page"/>
      </w:r>
    </w:p>
    <w:p w14:paraId="0C73670D" w14:textId="77777777" w:rsidR="00443C7F" w:rsidRPr="00C32E5A" w:rsidRDefault="000C5D09" w:rsidP="00443C7F">
      <w:pPr>
        <w:tabs>
          <w:tab w:val="left" w:pos="8931"/>
        </w:tabs>
        <w:autoSpaceDE w:val="0"/>
        <w:autoSpaceDN w:val="0"/>
        <w:adjustRightInd w:val="0"/>
        <w:jc w:val="both"/>
        <w:rPr>
          <w:rFonts w:ascii="Arial" w:hAnsi="Arial" w:cs="Arial"/>
          <w:bCs/>
          <w:sz w:val="20"/>
          <w:lang w:val="es-ES_tradnl"/>
        </w:rPr>
      </w:pPr>
      <w:r w:rsidRPr="000C5D09">
        <w:rPr>
          <w:rFonts w:ascii="Arial" w:hAnsi="Arial" w:cs="Arial"/>
          <w:b/>
          <w:sz w:val="20"/>
        </w:rPr>
        <w:lastRenderedPageBreak/>
        <w:t>LEY PARA REGULAR LA APERTURA, INSTALACIÓN Y FUNCIONAMIENTO DE LAS CASAS DE EMPEÑO EN EL ESTADO DE TAMAULIPAS</w:t>
      </w:r>
      <w:r w:rsidR="00443C7F" w:rsidRPr="00C32E5A">
        <w:rPr>
          <w:rFonts w:ascii="Arial" w:eastAsia="Calibri" w:hAnsi="Arial" w:cs="Arial"/>
          <w:b/>
          <w:sz w:val="20"/>
          <w:lang w:val="es-ES_tradnl"/>
        </w:rPr>
        <w:t>.</w:t>
      </w:r>
    </w:p>
    <w:p w14:paraId="42451505" w14:textId="77777777" w:rsidR="00443C7F" w:rsidRPr="00C32E5A" w:rsidRDefault="00443C7F" w:rsidP="00443C7F">
      <w:pPr>
        <w:jc w:val="both"/>
        <w:rPr>
          <w:rFonts w:ascii="Arial" w:hAnsi="Arial" w:cs="Arial"/>
          <w:sz w:val="20"/>
        </w:rPr>
      </w:pPr>
      <w:r w:rsidRPr="00C32E5A">
        <w:rPr>
          <w:rFonts w:ascii="Arial" w:hAnsi="Arial" w:cs="Arial"/>
          <w:sz w:val="20"/>
        </w:rPr>
        <w:t>Decreto No. LXIII-</w:t>
      </w:r>
      <w:r w:rsidR="000C5D09">
        <w:rPr>
          <w:rFonts w:ascii="Arial" w:hAnsi="Arial" w:cs="Arial"/>
          <w:sz w:val="20"/>
        </w:rPr>
        <w:t>723</w:t>
      </w:r>
      <w:r w:rsidRPr="00C32E5A">
        <w:rPr>
          <w:rFonts w:ascii="Arial" w:hAnsi="Arial" w:cs="Arial"/>
          <w:sz w:val="20"/>
        </w:rPr>
        <w:t xml:space="preserve">, del </w:t>
      </w:r>
      <w:r w:rsidR="000C5D09">
        <w:rPr>
          <w:rFonts w:ascii="Arial" w:hAnsi="Arial" w:cs="Arial"/>
          <w:sz w:val="20"/>
        </w:rPr>
        <w:t>21</w:t>
      </w:r>
      <w:r w:rsidRPr="00C32E5A">
        <w:rPr>
          <w:rFonts w:ascii="Arial" w:hAnsi="Arial" w:cs="Arial"/>
          <w:sz w:val="20"/>
        </w:rPr>
        <w:t xml:space="preserve"> de </w:t>
      </w:r>
      <w:r w:rsidR="000C5D09">
        <w:rPr>
          <w:rFonts w:ascii="Arial" w:hAnsi="Arial" w:cs="Arial"/>
          <w:sz w:val="20"/>
        </w:rPr>
        <w:t>diciembre</w:t>
      </w:r>
      <w:r w:rsidRPr="00C32E5A">
        <w:rPr>
          <w:rFonts w:ascii="Arial" w:hAnsi="Arial" w:cs="Arial"/>
          <w:sz w:val="20"/>
        </w:rPr>
        <w:t xml:space="preserve"> de 201</w:t>
      </w:r>
      <w:r w:rsidR="000C5D09">
        <w:rPr>
          <w:rFonts w:ascii="Arial" w:hAnsi="Arial" w:cs="Arial"/>
          <w:sz w:val="20"/>
        </w:rPr>
        <w:t>8</w:t>
      </w:r>
      <w:r w:rsidRPr="00C32E5A">
        <w:rPr>
          <w:rFonts w:ascii="Arial" w:hAnsi="Arial" w:cs="Arial"/>
          <w:sz w:val="20"/>
        </w:rPr>
        <w:t>.</w:t>
      </w:r>
    </w:p>
    <w:p w14:paraId="6F443C9A" w14:textId="77777777" w:rsidR="00443C7F" w:rsidRPr="00C32E5A" w:rsidRDefault="00443C7F" w:rsidP="00443C7F">
      <w:pPr>
        <w:jc w:val="both"/>
        <w:rPr>
          <w:rFonts w:ascii="Arial" w:hAnsi="Arial" w:cs="Arial"/>
          <w:sz w:val="20"/>
        </w:rPr>
      </w:pPr>
      <w:r w:rsidRPr="00C32E5A">
        <w:rPr>
          <w:rFonts w:ascii="Arial" w:hAnsi="Arial" w:cs="Arial"/>
          <w:sz w:val="20"/>
        </w:rPr>
        <w:t xml:space="preserve">P.O. No. </w:t>
      </w:r>
      <w:r w:rsidR="000C5D09">
        <w:rPr>
          <w:rFonts w:ascii="Arial" w:hAnsi="Arial" w:cs="Arial"/>
          <w:sz w:val="20"/>
        </w:rPr>
        <w:t>5</w:t>
      </w:r>
      <w:r w:rsidRPr="00C32E5A">
        <w:rPr>
          <w:rFonts w:ascii="Arial" w:hAnsi="Arial" w:cs="Arial"/>
          <w:sz w:val="20"/>
        </w:rPr>
        <w:t xml:space="preserve">, del </w:t>
      </w:r>
      <w:r w:rsidR="000C5D09">
        <w:rPr>
          <w:rFonts w:ascii="Arial" w:hAnsi="Arial" w:cs="Arial"/>
          <w:sz w:val="20"/>
        </w:rPr>
        <w:t>9</w:t>
      </w:r>
      <w:r w:rsidRPr="00C32E5A">
        <w:rPr>
          <w:rFonts w:ascii="Arial" w:hAnsi="Arial" w:cs="Arial"/>
          <w:sz w:val="20"/>
        </w:rPr>
        <w:t xml:space="preserve"> de </w:t>
      </w:r>
      <w:r w:rsidR="000C5D09">
        <w:rPr>
          <w:rFonts w:ascii="Arial" w:hAnsi="Arial" w:cs="Arial"/>
          <w:sz w:val="20"/>
        </w:rPr>
        <w:t>enero</w:t>
      </w:r>
      <w:r w:rsidRPr="00C32E5A">
        <w:rPr>
          <w:rFonts w:ascii="Arial" w:hAnsi="Arial" w:cs="Arial"/>
          <w:sz w:val="20"/>
        </w:rPr>
        <w:t xml:space="preserve"> de 201</w:t>
      </w:r>
      <w:r w:rsidR="000C5D09">
        <w:rPr>
          <w:rFonts w:ascii="Arial" w:hAnsi="Arial" w:cs="Arial"/>
          <w:sz w:val="20"/>
        </w:rPr>
        <w:t>9</w:t>
      </w:r>
      <w:r w:rsidRPr="00C32E5A">
        <w:rPr>
          <w:rFonts w:ascii="Arial" w:hAnsi="Arial" w:cs="Arial"/>
          <w:sz w:val="20"/>
        </w:rPr>
        <w:t>.</w:t>
      </w:r>
    </w:p>
    <w:p w14:paraId="27D5CD58" w14:textId="77777777" w:rsidR="00C83708" w:rsidRDefault="00443C7F" w:rsidP="00443C7F">
      <w:pPr>
        <w:tabs>
          <w:tab w:val="left" w:pos="426"/>
          <w:tab w:val="left" w:pos="567"/>
          <w:tab w:val="left" w:pos="1418"/>
        </w:tabs>
        <w:jc w:val="both"/>
        <w:rPr>
          <w:rFonts w:ascii="Arial" w:hAnsi="Arial" w:cs="Arial"/>
          <w:bCs/>
          <w:sz w:val="20"/>
        </w:rPr>
      </w:pPr>
      <w:r w:rsidRPr="00C32E5A">
        <w:rPr>
          <w:rFonts w:ascii="Arial" w:hAnsi="Arial" w:cs="Arial"/>
          <w:bCs/>
          <w:sz w:val="20"/>
        </w:rPr>
        <w:t>Sus artículos segundo</w:t>
      </w:r>
      <w:r w:rsidR="00003CB3">
        <w:rPr>
          <w:rFonts w:ascii="Arial" w:hAnsi="Arial" w:cs="Arial"/>
          <w:bCs/>
          <w:sz w:val="20"/>
        </w:rPr>
        <w:t>,</w:t>
      </w:r>
      <w:r w:rsidRPr="00C32E5A">
        <w:rPr>
          <w:rFonts w:ascii="Arial" w:hAnsi="Arial" w:cs="Arial"/>
          <w:bCs/>
          <w:sz w:val="20"/>
        </w:rPr>
        <w:t xml:space="preserve"> tercero </w:t>
      </w:r>
      <w:r w:rsidR="00003CB3">
        <w:rPr>
          <w:rFonts w:ascii="Arial" w:hAnsi="Arial" w:cs="Arial"/>
          <w:bCs/>
          <w:sz w:val="20"/>
        </w:rPr>
        <w:t xml:space="preserve">y cuarto </w:t>
      </w:r>
      <w:r w:rsidRPr="00C32E5A">
        <w:rPr>
          <w:rFonts w:ascii="Arial" w:hAnsi="Arial" w:cs="Arial"/>
          <w:bCs/>
          <w:sz w:val="20"/>
        </w:rPr>
        <w:t>transitorios establecen lo siguiente:</w:t>
      </w:r>
    </w:p>
    <w:p w14:paraId="503363F0" w14:textId="77777777" w:rsidR="00003CB3" w:rsidRDefault="00003CB3" w:rsidP="00443C7F">
      <w:pPr>
        <w:tabs>
          <w:tab w:val="left" w:pos="426"/>
          <w:tab w:val="left" w:pos="567"/>
          <w:tab w:val="left" w:pos="1418"/>
        </w:tabs>
        <w:jc w:val="both"/>
        <w:rPr>
          <w:rFonts w:ascii="Arial" w:hAnsi="Arial" w:cs="Arial"/>
          <w:bCs/>
          <w:sz w:val="20"/>
        </w:rPr>
      </w:pPr>
    </w:p>
    <w:p w14:paraId="5E8DC627" w14:textId="77777777" w:rsidR="00003CB3" w:rsidRPr="00F27166" w:rsidRDefault="00F27166" w:rsidP="00F27166">
      <w:pPr>
        <w:autoSpaceDE w:val="0"/>
        <w:autoSpaceDN w:val="0"/>
        <w:adjustRightInd w:val="0"/>
        <w:jc w:val="both"/>
        <w:rPr>
          <w:rFonts w:ascii="Arial" w:hAnsi="Arial" w:cs="Arial"/>
          <w:i/>
          <w:sz w:val="18"/>
          <w:szCs w:val="18"/>
          <w:lang w:eastAsia="es-MX"/>
        </w:rPr>
      </w:pPr>
      <w:r w:rsidRPr="00F27166">
        <w:rPr>
          <w:rFonts w:ascii="Arial" w:hAnsi="Arial" w:cs="Arial"/>
          <w:bCs/>
          <w:i/>
          <w:sz w:val="18"/>
          <w:szCs w:val="18"/>
          <w:lang w:eastAsia="es-MX"/>
        </w:rPr>
        <w:t>“…</w:t>
      </w:r>
      <w:r w:rsidRPr="00F27166">
        <w:rPr>
          <w:rFonts w:ascii="Arial" w:hAnsi="Arial" w:cs="Arial"/>
          <w:b/>
          <w:bCs/>
          <w:i/>
          <w:sz w:val="18"/>
          <w:szCs w:val="18"/>
          <w:lang w:eastAsia="es-MX"/>
        </w:rPr>
        <w:t xml:space="preserve">ARTÍCULO SEGUNDO. </w:t>
      </w:r>
      <w:r w:rsidRPr="00F27166">
        <w:rPr>
          <w:rFonts w:ascii="Arial" w:hAnsi="Arial" w:cs="Arial"/>
          <w:i/>
          <w:sz w:val="18"/>
          <w:szCs w:val="18"/>
          <w:lang w:eastAsia="es-MX"/>
        </w:rPr>
        <w:t>Una vez que haya entrado en vigor esta Ley, las casas de empeño ya instaladas y que se encuentren funcionando en el Estado con anterioridad, deberán cumplir dentro de los 90 días hábiles siguientes con las disposiciones de la misma.</w:t>
      </w:r>
    </w:p>
    <w:p w14:paraId="7FF7A972" w14:textId="77777777" w:rsidR="00F27166" w:rsidRPr="00F27166" w:rsidRDefault="00F27166" w:rsidP="00F27166">
      <w:pPr>
        <w:autoSpaceDE w:val="0"/>
        <w:autoSpaceDN w:val="0"/>
        <w:adjustRightInd w:val="0"/>
        <w:jc w:val="both"/>
        <w:rPr>
          <w:rFonts w:ascii="Arial" w:hAnsi="Arial" w:cs="Arial"/>
          <w:i/>
          <w:sz w:val="18"/>
          <w:szCs w:val="18"/>
          <w:lang w:eastAsia="es-MX"/>
        </w:rPr>
      </w:pPr>
    </w:p>
    <w:p w14:paraId="5B2C6E1A" w14:textId="77777777" w:rsidR="00F27166" w:rsidRPr="00F27166" w:rsidRDefault="00F27166" w:rsidP="00F27166">
      <w:pPr>
        <w:autoSpaceDE w:val="0"/>
        <w:autoSpaceDN w:val="0"/>
        <w:adjustRightInd w:val="0"/>
        <w:jc w:val="both"/>
        <w:rPr>
          <w:rFonts w:ascii="Arial" w:hAnsi="Arial" w:cs="Arial"/>
          <w:i/>
          <w:sz w:val="18"/>
          <w:szCs w:val="18"/>
          <w:lang w:eastAsia="es-MX"/>
        </w:rPr>
      </w:pPr>
      <w:r w:rsidRPr="00F27166">
        <w:rPr>
          <w:rFonts w:ascii="Arial" w:hAnsi="Arial" w:cs="Arial"/>
          <w:b/>
          <w:bCs/>
          <w:i/>
          <w:sz w:val="18"/>
          <w:szCs w:val="18"/>
          <w:lang w:eastAsia="es-MX"/>
        </w:rPr>
        <w:t xml:space="preserve">ARTÍCULO TERCERO. </w:t>
      </w:r>
      <w:r w:rsidRPr="00F27166">
        <w:rPr>
          <w:rFonts w:ascii="Arial" w:hAnsi="Arial" w:cs="Arial"/>
          <w:i/>
          <w:sz w:val="18"/>
          <w:szCs w:val="18"/>
          <w:lang w:eastAsia="es-MX"/>
        </w:rPr>
        <w:t>Cuando en esta ley se haga referencia a la Fiscalía, se entenderá hecha a la Procuraduría, hasta en tanto entre en funciones la misma, lo anterior a efecto de dar atención a los asuntos que le sean encomendados. En lo relativo a la Cédula Estatal de Identidad, la misma será obligatoria a partir de la operación del programa de expedición de dichas cédulas.</w:t>
      </w:r>
    </w:p>
    <w:p w14:paraId="5288C6AB" w14:textId="77777777" w:rsidR="00F27166" w:rsidRPr="00F27166" w:rsidRDefault="00F27166" w:rsidP="00F27166">
      <w:pPr>
        <w:autoSpaceDE w:val="0"/>
        <w:autoSpaceDN w:val="0"/>
        <w:adjustRightInd w:val="0"/>
        <w:rPr>
          <w:rFonts w:ascii="Arial" w:hAnsi="Arial" w:cs="Arial"/>
          <w:i/>
          <w:sz w:val="18"/>
          <w:szCs w:val="18"/>
          <w:lang w:eastAsia="es-MX"/>
        </w:rPr>
      </w:pPr>
    </w:p>
    <w:p w14:paraId="643A6530" w14:textId="77777777" w:rsidR="00F27166" w:rsidRDefault="00F27166" w:rsidP="00F27166">
      <w:pPr>
        <w:autoSpaceDE w:val="0"/>
        <w:autoSpaceDN w:val="0"/>
        <w:adjustRightInd w:val="0"/>
        <w:jc w:val="both"/>
        <w:rPr>
          <w:rFonts w:ascii="Arial" w:hAnsi="Arial" w:cs="Arial"/>
          <w:sz w:val="18"/>
          <w:szCs w:val="18"/>
          <w:lang w:eastAsia="es-MX"/>
        </w:rPr>
      </w:pPr>
      <w:r w:rsidRPr="00F27166">
        <w:rPr>
          <w:rFonts w:ascii="Arial" w:hAnsi="Arial" w:cs="Arial"/>
          <w:b/>
          <w:bCs/>
          <w:i/>
          <w:sz w:val="18"/>
          <w:szCs w:val="18"/>
          <w:lang w:eastAsia="es-MX"/>
        </w:rPr>
        <w:t xml:space="preserve">ARTÍCULO CUARTO. </w:t>
      </w:r>
      <w:r w:rsidRPr="00F27166">
        <w:rPr>
          <w:rFonts w:ascii="Arial" w:hAnsi="Arial" w:cs="Arial"/>
          <w:i/>
          <w:sz w:val="18"/>
          <w:szCs w:val="18"/>
          <w:lang w:eastAsia="es-MX"/>
        </w:rPr>
        <w:t>Se deberá expedir el reglamento correspondiente de la presente Ley, dentro de los 90 días posteriores a la entrada en vigor de este ordenamiento…”</w:t>
      </w:r>
    </w:p>
    <w:p w14:paraId="2F48BED3" w14:textId="77777777" w:rsidR="00F27166" w:rsidRDefault="00F27166" w:rsidP="00F27166">
      <w:pPr>
        <w:autoSpaceDE w:val="0"/>
        <w:autoSpaceDN w:val="0"/>
        <w:adjustRightInd w:val="0"/>
        <w:jc w:val="both"/>
        <w:rPr>
          <w:rFonts w:ascii="Arial" w:hAnsi="Arial" w:cs="Arial"/>
          <w:sz w:val="18"/>
          <w:szCs w:val="18"/>
          <w:lang w:eastAsia="es-MX"/>
        </w:rPr>
      </w:pPr>
    </w:p>
    <w:p w14:paraId="14CD7D12" w14:textId="77777777" w:rsidR="008564FE" w:rsidRDefault="008564FE" w:rsidP="00F27166">
      <w:pPr>
        <w:autoSpaceDE w:val="0"/>
        <w:autoSpaceDN w:val="0"/>
        <w:adjustRightInd w:val="0"/>
        <w:jc w:val="both"/>
        <w:rPr>
          <w:rFonts w:ascii="Arial" w:hAnsi="Arial" w:cs="Arial"/>
          <w:sz w:val="18"/>
          <w:szCs w:val="18"/>
          <w:lang w:eastAsia="es-MX"/>
        </w:rPr>
      </w:pPr>
    </w:p>
    <w:p w14:paraId="2A43DBE7" w14:textId="77777777" w:rsidR="008564FE" w:rsidRPr="008564FE" w:rsidRDefault="008564FE" w:rsidP="008564FE">
      <w:pPr>
        <w:autoSpaceDE w:val="0"/>
        <w:autoSpaceDN w:val="0"/>
        <w:adjustRightInd w:val="0"/>
        <w:jc w:val="center"/>
        <w:rPr>
          <w:rFonts w:ascii="Arial" w:hAnsi="Arial" w:cs="Arial"/>
          <w:b/>
          <w:sz w:val="20"/>
          <w:szCs w:val="20"/>
          <w:lang w:val="pt-BR"/>
        </w:rPr>
      </w:pPr>
      <w:r w:rsidRPr="008564FE">
        <w:rPr>
          <w:rFonts w:ascii="Arial Negrita" w:hAnsi="Arial Negrita" w:cs="Arial"/>
          <w:b/>
          <w:spacing w:val="60"/>
          <w:sz w:val="20"/>
          <w:szCs w:val="20"/>
          <w:lang w:val="pt-BR"/>
        </w:rPr>
        <w:t>REFORMAS</w:t>
      </w:r>
      <w:r w:rsidRPr="008564FE">
        <w:rPr>
          <w:rFonts w:ascii="Arial" w:hAnsi="Arial" w:cs="Arial"/>
          <w:b/>
          <w:sz w:val="20"/>
          <w:szCs w:val="20"/>
          <w:lang w:val="pt-BR"/>
        </w:rPr>
        <w:t>:</w:t>
      </w:r>
    </w:p>
    <w:p w14:paraId="085807E2" w14:textId="77777777" w:rsidR="00F27166" w:rsidRDefault="00F27166" w:rsidP="00F27166">
      <w:pPr>
        <w:autoSpaceDE w:val="0"/>
        <w:autoSpaceDN w:val="0"/>
        <w:adjustRightInd w:val="0"/>
        <w:jc w:val="both"/>
        <w:rPr>
          <w:rFonts w:ascii="Arial" w:hAnsi="Arial" w:cs="Arial"/>
          <w:sz w:val="20"/>
          <w:szCs w:val="20"/>
        </w:rPr>
      </w:pPr>
    </w:p>
    <w:p w14:paraId="34333036" w14:textId="77777777" w:rsidR="008564FE" w:rsidRDefault="008564FE" w:rsidP="00F27166">
      <w:pPr>
        <w:autoSpaceDE w:val="0"/>
        <w:autoSpaceDN w:val="0"/>
        <w:adjustRightInd w:val="0"/>
        <w:jc w:val="both"/>
        <w:rPr>
          <w:rFonts w:ascii="Arial" w:hAnsi="Arial" w:cs="Arial"/>
          <w:sz w:val="20"/>
          <w:szCs w:val="20"/>
        </w:rPr>
      </w:pPr>
    </w:p>
    <w:p w14:paraId="2ACD498E" w14:textId="77777777" w:rsidR="001D42A4" w:rsidRPr="001D42A4" w:rsidRDefault="001D42A4" w:rsidP="001D42A4">
      <w:pPr>
        <w:numPr>
          <w:ilvl w:val="0"/>
          <w:numId w:val="45"/>
        </w:numPr>
        <w:autoSpaceDE w:val="0"/>
        <w:autoSpaceDN w:val="0"/>
        <w:adjustRightInd w:val="0"/>
        <w:ind w:left="567" w:hanging="567"/>
        <w:jc w:val="both"/>
        <w:rPr>
          <w:rFonts w:ascii="Arial" w:hAnsi="Arial" w:cs="Arial"/>
          <w:sz w:val="20"/>
          <w:szCs w:val="20"/>
        </w:rPr>
      </w:pPr>
      <w:r w:rsidRPr="001D42A4">
        <w:rPr>
          <w:rFonts w:ascii="Arial" w:hAnsi="Arial" w:cs="Arial"/>
          <w:sz w:val="20"/>
          <w:szCs w:val="20"/>
        </w:rPr>
        <w:t>Decreto No. LXI</w:t>
      </w:r>
      <w:r>
        <w:rPr>
          <w:rFonts w:ascii="Arial" w:hAnsi="Arial" w:cs="Arial"/>
          <w:sz w:val="20"/>
          <w:szCs w:val="20"/>
        </w:rPr>
        <w:t>V</w:t>
      </w:r>
      <w:r w:rsidRPr="001D42A4">
        <w:rPr>
          <w:rFonts w:ascii="Arial" w:hAnsi="Arial" w:cs="Arial"/>
          <w:sz w:val="20"/>
          <w:szCs w:val="20"/>
        </w:rPr>
        <w:t>-</w:t>
      </w:r>
      <w:r>
        <w:rPr>
          <w:rFonts w:ascii="Arial" w:hAnsi="Arial" w:cs="Arial"/>
          <w:sz w:val="20"/>
          <w:szCs w:val="20"/>
        </w:rPr>
        <w:t>63</w:t>
      </w:r>
      <w:r w:rsidRPr="001D42A4">
        <w:rPr>
          <w:rFonts w:ascii="Arial" w:hAnsi="Arial" w:cs="Arial"/>
          <w:sz w:val="20"/>
          <w:szCs w:val="20"/>
        </w:rPr>
        <w:t xml:space="preserve">, del </w:t>
      </w:r>
      <w:r>
        <w:rPr>
          <w:rFonts w:ascii="Arial" w:hAnsi="Arial" w:cs="Arial"/>
          <w:sz w:val="20"/>
          <w:szCs w:val="20"/>
        </w:rPr>
        <w:t>15</w:t>
      </w:r>
      <w:r w:rsidRPr="001D42A4">
        <w:rPr>
          <w:rFonts w:ascii="Arial" w:hAnsi="Arial" w:cs="Arial"/>
          <w:sz w:val="20"/>
          <w:szCs w:val="20"/>
        </w:rPr>
        <w:t xml:space="preserve"> de </w:t>
      </w:r>
      <w:r>
        <w:rPr>
          <w:rFonts w:ascii="Arial" w:hAnsi="Arial" w:cs="Arial"/>
          <w:sz w:val="20"/>
          <w:szCs w:val="20"/>
        </w:rPr>
        <w:t>diciembre</w:t>
      </w:r>
      <w:r w:rsidRPr="001D42A4">
        <w:rPr>
          <w:rFonts w:ascii="Arial" w:hAnsi="Arial" w:cs="Arial"/>
          <w:sz w:val="20"/>
          <w:szCs w:val="20"/>
        </w:rPr>
        <w:t xml:space="preserve"> de 2019. </w:t>
      </w:r>
    </w:p>
    <w:p w14:paraId="208BA06F" w14:textId="77777777" w:rsidR="001D42A4" w:rsidRPr="001D42A4" w:rsidRDefault="001D42A4" w:rsidP="001D42A4">
      <w:pPr>
        <w:autoSpaceDE w:val="0"/>
        <w:autoSpaceDN w:val="0"/>
        <w:adjustRightInd w:val="0"/>
        <w:ind w:left="567"/>
        <w:jc w:val="both"/>
        <w:rPr>
          <w:rFonts w:ascii="Arial" w:hAnsi="Arial" w:cs="Arial"/>
          <w:sz w:val="20"/>
          <w:szCs w:val="20"/>
        </w:rPr>
      </w:pPr>
      <w:r w:rsidRPr="001D42A4">
        <w:rPr>
          <w:rFonts w:ascii="Arial" w:hAnsi="Arial" w:cs="Arial"/>
          <w:sz w:val="20"/>
          <w:szCs w:val="20"/>
          <w:lang w:val="es-ES_tradnl"/>
        </w:rPr>
        <w:t xml:space="preserve">P.O. No. </w:t>
      </w:r>
      <w:r w:rsidRPr="001D42A4">
        <w:rPr>
          <w:rFonts w:ascii="Arial" w:hAnsi="Arial" w:cs="Arial"/>
          <w:sz w:val="20"/>
          <w:szCs w:val="20"/>
        </w:rPr>
        <w:t>1</w:t>
      </w:r>
      <w:r>
        <w:rPr>
          <w:rFonts w:ascii="Arial" w:hAnsi="Arial" w:cs="Arial"/>
          <w:sz w:val="20"/>
          <w:szCs w:val="20"/>
        </w:rPr>
        <w:t>52</w:t>
      </w:r>
      <w:r w:rsidRPr="001D42A4">
        <w:rPr>
          <w:rFonts w:ascii="Arial" w:hAnsi="Arial" w:cs="Arial"/>
          <w:sz w:val="20"/>
          <w:szCs w:val="20"/>
          <w:lang w:val="es-ES_tradnl"/>
        </w:rPr>
        <w:t xml:space="preserve">, del </w:t>
      </w:r>
      <w:r>
        <w:rPr>
          <w:rFonts w:ascii="Arial" w:hAnsi="Arial" w:cs="Arial"/>
          <w:sz w:val="20"/>
          <w:szCs w:val="20"/>
          <w:lang w:val="es-ES_tradnl"/>
        </w:rPr>
        <w:t>18</w:t>
      </w:r>
      <w:r w:rsidRPr="001D42A4">
        <w:rPr>
          <w:rFonts w:ascii="Arial" w:hAnsi="Arial" w:cs="Arial"/>
          <w:sz w:val="20"/>
          <w:szCs w:val="20"/>
          <w:lang w:val="es-ES_tradnl"/>
        </w:rPr>
        <w:t xml:space="preserve"> de </w:t>
      </w:r>
      <w:r>
        <w:rPr>
          <w:rFonts w:ascii="Arial" w:hAnsi="Arial" w:cs="Arial"/>
          <w:sz w:val="20"/>
          <w:szCs w:val="20"/>
        </w:rPr>
        <w:t>diciembre</w:t>
      </w:r>
      <w:r w:rsidRPr="001D42A4">
        <w:rPr>
          <w:rFonts w:ascii="Arial" w:hAnsi="Arial" w:cs="Arial"/>
          <w:sz w:val="20"/>
          <w:szCs w:val="20"/>
          <w:lang w:val="es-ES_tradnl"/>
        </w:rPr>
        <w:t xml:space="preserve"> de 2019.</w:t>
      </w:r>
    </w:p>
    <w:p w14:paraId="27967F9E" w14:textId="77777777" w:rsidR="001D42A4" w:rsidRPr="001D42A4" w:rsidRDefault="001D42A4" w:rsidP="001D42A4">
      <w:pPr>
        <w:autoSpaceDE w:val="0"/>
        <w:autoSpaceDN w:val="0"/>
        <w:adjustRightInd w:val="0"/>
        <w:ind w:left="567"/>
        <w:jc w:val="both"/>
        <w:rPr>
          <w:rFonts w:ascii="Arial" w:hAnsi="Arial" w:cs="Arial"/>
          <w:sz w:val="20"/>
          <w:szCs w:val="20"/>
        </w:rPr>
      </w:pPr>
      <w:r w:rsidRPr="001D42A4">
        <w:rPr>
          <w:rFonts w:ascii="Arial" w:hAnsi="Arial" w:cs="Arial"/>
          <w:sz w:val="20"/>
          <w:szCs w:val="20"/>
        </w:rPr>
        <w:t>Se deroga el último párrafo del artículo 13.</w:t>
      </w:r>
    </w:p>
    <w:p w14:paraId="53AA9A34" w14:textId="77777777" w:rsidR="008564FE" w:rsidRDefault="008564FE" w:rsidP="00F27166">
      <w:pPr>
        <w:autoSpaceDE w:val="0"/>
        <w:autoSpaceDN w:val="0"/>
        <w:adjustRightInd w:val="0"/>
        <w:jc w:val="both"/>
        <w:rPr>
          <w:rFonts w:ascii="Arial" w:hAnsi="Arial" w:cs="Arial"/>
          <w:sz w:val="20"/>
          <w:szCs w:val="20"/>
        </w:rPr>
      </w:pPr>
    </w:p>
    <w:p w14:paraId="52EA9382" w14:textId="77777777" w:rsidR="00AE5F97" w:rsidRPr="001D42A4" w:rsidRDefault="00AE5F97" w:rsidP="00AE5F97">
      <w:pPr>
        <w:numPr>
          <w:ilvl w:val="0"/>
          <w:numId w:val="45"/>
        </w:numPr>
        <w:autoSpaceDE w:val="0"/>
        <w:autoSpaceDN w:val="0"/>
        <w:adjustRightInd w:val="0"/>
        <w:ind w:left="567" w:hanging="567"/>
        <w:jc w:val="both"/>
        <w:rPr>
          <w:rFonts w:ascii="Arial" w:hAnsi="Arial" w:cs="Arial"/>
          <w:sz w:val="20"/>
          <w:szCs w:val="20"/>
        </w:rPr>
      </w:pPr>
      <w:r w:rsidRPr="001D42A4">
        <w:rPr>
          <w:rFonts w:ascii="Arial" w:hAnsi="Arial" w:cs="Arial"/>
          <w:sz w:val="20"/>
          <w:szCs w:val="20"/>
        </w:rPr>
        <w:t>Decreto No. LXI</w:t>
      </w:r>
      <w:r>
        <w:rPr>
          <w:rFonts w:ascii="Arial" w:hAnsi="Arial" w:cs="Arial"/>
          <w:sz w:val="20"/>
          <w:szCs w:val="20"/>
        </w:rPr>
        <w:t>V</w:t>
      </w:r>
      <w:r w:rsidRPr="001D42A4">
        <w:rPr>
          <w:rFonts w:ascii="Arial" w:hAnsi="Arial" w:cs="Arial"/>
          <w:sz w:val="20"/>
          <w:szCs w:val="20"/>
        </w:rPr>
        <w:t>-</w:t>
      </w:r>
      <w:r>
        <w:rPr>
          <w:rFonts w:ascii="Arial" w:hAnsi="Arial" w:cs="Arial"/>
          <w:sz w:val="20"/>
          <w:szCs w:val="20"/>
        </w:rPr>
        <w:t>281</w:t>
      </w:r>
      <w:r w:rsidRPr="001D42A4">
        <w:rPr>
          <w:rFonts w:ascii="Arial" w:hAnsi="Arial" w:cs="Arial"/>
          <w:sz w:val="20"/>
          <w:szCs w:val="20"/>
        </w:rPr>
        <w:t xml:space="preserve">, del </w:t>
      </w:r>
      <w:r>
        <w:rPr>
          <w:rFonts w:ascii="Arial" w:hAnsi="Arial" w:cs="Arial"/>
          <w:sz w:val="20"/>
          <w:szCs w:val="20"/>
        </w:rPr>
        <w:t>15</w:t>
      </w:r>
      <w:r w:rsidRPr="001D42A4">
        <w:rPr>
          <w:rFonts w:ascii="Arial" w:hAnsi="Arial" w:cs="Arial"/>
          <w:sz w:val="20"/>
          <w:szCs w:val="20"/>
        </w:rPr>
        <w:t xml:space="preserve"> de </w:t>
      </w:r>
      <w:r>
        <w:rPr>
          <w:rFonts w:ascii="Arial" w:hAnsi="Arial" w:cs="Arial"/>
          <w:sz w:val="20"/>
          <w:szCs w:val="20"/>
        </w:rPr>
        <w:t>diciembre</w:t>
      </w:r>
      <w:r w:rsidRPr="001D42A4">
        <w:rPr>
          <w:rFonts w:ascii="Arial" w:hAnsi="Arial" w:cs="Arial"/>
          <w:sz w:val="20"/>
          <w:szCs w:val="20"/>
        </w:rPr>
        <w:t xml:space="preserve"> de 20</w:t>
      </w:r>
      <w:r>
        <w:rPr>
          <w:rFonts w:ascii="Arial" w:hAnsi="Arial" w:cs="Arial"/>
          <w:sz w:val="20"/>
          <w:szCs w:val="20"/>
        </w:rPr>
        <w:t>20</w:t>
      </w:r>
      <w:r w:rsidRPr="001D42A4">
        <w:rPr>
          <w:rFonts w:ascii="Arial" w:hAnsi="Arial" w:cs="Arial"/>
          <w:sz w:val="20"/>
          <w:szCs w:val="20"/>
        </w:rPr>
        <w:t xml:space="preserve">. </w:t>
      </w:r>
    </w:p>
    <w:p w14:paraId="0C29BB2C" w14:textId="77777777" w:rsidR="00AE5F97" w:rsidRPr="001D42A4" w:rsidRDefault="00AE5F97" w:rsidP="00AE5F97">
      <w:pPr>
        <w:autoSpaceDE w:val="0"/>
        <w:autoSpaceDN w:val="0"/>
        <w:adjustRightInd w:val="0"/>
        <w:ind w:left="567"/>
        <w:jc w:val="both"/>
        <w:rPr>
          <w:rFonts w:ascii="Arial" w:hAnsi="Arial" w:cs="Arial"/>
          <w:sz w:val="20"/>
          <w:szCs w:val="20"/>
        </w:rPr>
      </w:pPr>
      <w:r w:rsidRPr="001D42A4">
        <w:rPr>
          <w:rFonts w:ascii="Arial" w:hAnsi="Arial" w:cs="Arial"/>
          <w:sz w:val="20"/>
          <w:szCs w:val="20"/>
          <w:lang w:val="es-ES_tradnl"/>
        </w:rPr>
        <w:t xml:space="preserve">P.O. </w:t>
      </w:r>
      <w:r>
        <w:rPr>
          <w:rFonts w:ascii="Arial" w:hAnsi="Arial" w:cs="Arial"/>
          <w:sz w:val="20"/>
          <w:szCs w:val="20"/>
          <w:lang w:val="es-ES_tradnl"/>
        </w:rPr>
        <w:t xml:space="preserve">Edición Vespertina </w:t>
      </w:r>
      <w:r w:rsidRPr="001D42A4">
        <w:rPr>
          <w:rFonts w:ascii="Arial" w:hAnsi="Arial" w:cs="Arial"/>
          <w:sz w:val="20"/>
          <w:szCs w:val="20"/>
          <w:lang w:val="es-ES_tradnl"/>
        </w:rPr>
        <w:t xml:space="preserve">No. </w:t>
      </w:r>
      <w:r w:rsidRPr="001D42A4">
        <w:rPr>
          <w:rFonts w:ascii="Arial" w:hAnsi="Arial" w:cs="Arial"/>
          <w:sz w:val="20"/>
          <w:szCs w:val="20"/>
        </w:rPr>
        <w:t>1</w:t>
      </w:r>
      <w:r>
        <w:rPr>
          <w:rFonts w:ascii="Arial" w:hAnsi="Arial" w:cs="Arial"/>
          <w:sz w:val="20"/>
          <w:szCs w:val="20"/>
        </w:rPr>
        <w:t>52</w:t>
      </w:r>
      <w:r w:rsidRPr="001D42A4">
        <w:rPr>
          <w:rFonts w:ascii="Arial" w:hAnsi="Arial" w:cs="Arial"/>
          <w:sz w:val="20"/>
          <w:szCs w:val="20"/>
          <w:lang w:val="es-ES_tradnl"/>
        </w:rPr>
        <w:t xml:space="preserve">, del </w:t>
      </w:r>
      <w:r>
        <w:rPr>
          <w:rFonts w:ascii="Arial" w:hAnsi="Arial" w:cs="Arial"/>
          <w:sz w:val="20"/>
          <w:szCs w:val="20"/>
          <w:lang w:val="es-ES_tradnl"/>
        </w:rPr>
        <w:t>17</w:t>
      </w:r>
      <w:r w:rsidRPr="001D42A4">
        <w:rPr>
          <w:rFonts w:ascii="Arial" w:hAnsi="Arial" w:cs="Arial"/>
          <w:sz w:val="20"/>
          <w:szCs w:val="20"/>
          <w:lang w:val="es-ES_tradnl"/>
        </w:rPr>
        <w:t xml:space="preserve"> de </w:t>
      </w:r>
      <w:r>
        <w:rPr>
          <w:rFonts w:ascii="Arial" w:hAnsi="Arial" w:cs="Arial"/>
          <w:sz w:val="20"/>
          <w:szCs w:val="20"/>
        </w:rPr>
        <w:t>diciembre</w:t>
      </w:r>
      <w:r w:rsidRPr="001D42A4">
        <w:rPr>
          <w:rFonts w:ascii="Arial" w:hAnsi="Arial" w:cs="Arial"/>
          <w:sz w:val="20"/>
          <w:szCs w:val="20"/>
          <w:lang w:val="es-ES_tradnl"/>
        </w:rPr>
        <w:t xml:space="preserve"> de 20</w:t>
      </w:r>
      <w:r>
        <w:rPr>
          <w:rFonts w:ascii="Arial" w:hAnsi="Arial" w:cs="Arial"/>
          <w:sz w:val="20"/>
          <w:szCs w:val="20"/>
          <w:lang w:val="es-ES_tradnl"/>
        </w:rPr>
        <w:t>20</w:t>
      </w:r>
      <w:r w:rsidRPr="001D42A4">
        <w:rPr>
          <w:rFonts w:ascii="Arial" w:hAnsi="Arial" w:cs="Arial"/>
          <w:sz w:val="20"/>
          <w:szCs w:val="20"/>
          <w:lang w:val="es-ES_tradnl"/>
        </w:rPr>
        <w:t>.</w:t>
      </w:r>
    </w:p>
    <w:p w14:paraId="37FE2B66" w14:textId="77777777" w:rsidR="00952ADF" w:rsidRPr="00952ADF" w:rsidRDefault="00952ADF" w:rsidP="00952ADF">
      <w:pPr>
        <w:autoSpaceDE w:val="0"/>
        <w:autoSpaceDN w:val="0"/>
        <w:adjustRightInd w:val="0"/>
        <w:ind w:left="567"/>
        <w:jc w:val="both"/>
        <w:rPr>
          <w:rFonts w:ascii="Arial" w:hAnsi="Arial" w:cs="Arial"/>
          <w:b/>
          <w:sz w:val="20"/>
          <w:szCs w:val="20"/>
          <w:lang w:bidi="es-ES"/>
        </w:rPr>
      </w:pPr>
      <w:r w:rsidRPr="00952ADF">
        <w:rPr>
          <w:rFonts w:ascii="Arial" w:hAnsi="Arial" w:cs="Arial"/>
          <w:b/>
          <w:sz w:val="20"/>
          <w:szCs w:val="20"/>
          <w:lang w:bidi="es-ES"/>
        </w:rPr>
        <w:t>Se reforman las fracciones XII y XIII del artículo 9.</w:t>
      </w:r>
    </w:p>
    <w:p w14:paraId="2CD3CC89" w14:textId="77777777" w:rsidR="00AE5F97" w:rsidRDefault="00952ADF" w:rsidP="00952ADF">
      <w:pPr>
        <w:autoSpaceDE w:val="0"/>
        <w:autoSpaceDN w:val="0"/>
        <w:adjustRightInd w:val="0"/>
        <w:ind w:left="567"/>
        <w:jc w:val="both"/>
        <w:rPr>
          <w:rFonts w:ascii="Arial" w:hAnsi="Arial" w:cs="Arial"/>
          <w:b/>
          <w:sz w:val="20"/>
          <w:szCs w:val="20"/>
          <w:lang w:bidi="es-ES"/>
        </w:rPr>
      </w:pPr>
      <w:r w:rsidRPr="00952ADF">
        <w:rPr>
          <w:rFonts w:ascii="Arial" w:hAnsi="Arial" w:cs="Arial"/>
          <w:b/>
          <w:sz w:val="20"/>
          <w:szCs w:val="20"/>
          <w:lang w:bidi="es-ES"/>
        </w:rPr>
        <w:t xml:space="preserve">Se adiciona </w:t>
      </w:r>
      <w:r w:rsidRPr="00952ADF">
        <w:rPr>
          <w:rFonts w:ascii="Arial" w:hAnsi="Arial" w:cs="Arial"/>
          <w:sz w:val="20"/>
          <w:szCs w:val="20"/>
          <w:lang w:bidi="es-ES"/>
        </w:rPr>
        <w:t xml:space="preserve">la fracción XIV al </w:t>
      </w:r>
      <w:r w:rsidRPr="00952ADF">
        <w:rPr>
          <w:rFonts w:ascii="Arial" w:hAnsi="Arial" w:cs="Arial"/>
          <w:b/>
          <w:sz w:val="20"/>
          <w:szCs w:val="20"/>
          <w:lang w:bidi="es-ES"/>
        </w:rPr>
        <w:t xml:space="preserve">artículo 9 </w:t>
      </w:r>
      <w:r w:rsidRPr="00952ADF">
        <w:rPr>
          <w:rFonts w:ascii="Arial" w:hAnsi="Arial" w:cs="Arial"/>
          <w:sz w:val="20"/>
          <w:szCs w:val="20"/>
          <w:lang w:bidi="es-ES"/>
        </w:rPr>
        <w:t xml:space="preserve">y un párrafo cuarto al </w:t>
      </w:r>
      <w:r w:rsidRPr="00952ADF">
        <w:rPr>
          <w:rFonts w:ascii="Arial" w:hAnsi="Arial" w:cs="Arial"/>
          <w:b/>
          <w:sz w:val="20"/>
          <w:szCs w:val="20"/>
          <w:lang w:bidi="es-ES"/>
        </w:rPr>
        <w:t>artículo 13</w:t>
      </w:r>
      <w:r w:rsidR="00376918">
        <w:rPr>
          <w:rFonts w:ascii="Arial" w:hAnsi="Arial" w:cs="Arial"/>
          <w:b/>
          <w:sz w:val="20"/>
          <w:szCs w:val="20"/>
          <w:lang w:bidi="es-ES"/>
        </w:rPr>
        <w:t>.</w:t>
      </w:r>
    </w:p>
    <w:p w14:paraId="545A6D80" w14:textId="77777777" w:rsidR="00376918" w:rsidRDefault="00376918" w:rsidP="00952ADF">
      <w:pPr>
        <w:autoSpaceDE w:val="0"/>
        <w:autoSpaceDN w:val="0"/>
        <w:adjustRightInd w:val="0"/>
        <w:ind w:left="567"/>
        <w:jc w:val="both"/>
        <w:rPr>
          <w:rFonts w:ascii="Arial" w:hAnsi="Arial" w:cs="Arial"/>
          <w:b/>
          <w:sz w:val="20"/>
          <w:szCs w:val="20"/>
          <w:lang w:bidi="es-ES"/>
        </w:rPr>
      </w:pPr>
    </w:p>
    <w:p w14:paraId="2C279726" w14:textId="77777777" w:rsidR="00376918" w:rsidRDefault="00376918" w:rsidP="00376918">
      <w:pPr>
        <w:numPr>
          <w:ilvl w:val="0"/>
          <w:numId w:val="45"/>
        </w:numPr>
        <w:autoSpaceDE w:val="0"/>
        <w:autoSpaceDN w:val="0"/>
        <w:adjustRightInd w:val="0"/>
        <w:ind w:left="567" w:hanging="567"/>
        <w:jc w:val="both"/>
        <w:rPr>
          <w:rFonts w:ascii="Arial" w:hAnsi="Arial" w:cs="Arial"/>
          <w:sz w:val="20"/>
          <w:szCs w:val="20"/>
        </w:rPr>
      </w:pPr>
      <w:r w:rsidRPr="00376918">
        <w:rPr>
          <w:rFonts w:ascii="Arial" w:hAnsi="Arial" w:cs="Arial"/>
          <w:sz w:val="20"/>
          <w:szCs w:val="20"/>
        </w:rPr>
        <w:t>Decreto No. 65-804, del 15 de diciembre de 2023</w:t>
      </w:r>
      <w:r>
        <w:rPr>
          <w:rFonts w:ascii="Arial" w:hAnsi="Arial" w:cs="Arial"/>
          <w:sz w:val="20"/>
          <w:szCs w:val="20"/>
        </w:rPr>
        <w:t>.</w:t>
      </w:r>
    </w:p>
    <w:p w14:paraId="05DE69DF" w14:textId="77777777" w:rsidR="00376918" w:rsidRPr="00376918" w:rsidRDefault="00376918" w:rsidP="00376918">
      <w:pPr>
        <w:autoSpaceDE w:val="0"/>
        <w:autoSpaceDN w:val="0"/>
        <w:adjustRightInd w:val="0"/>
        <w:ind w:left="567"/>
        <w:jc w:val="both"/>
        <w:rPr>
          <w:rFonts w:ascii="Arial" w:hAnsi="Arial" w:cs="Arial"/>
          <w:sz w:val="20"/>
          <w:szCs w:val="20"/>
        </w:rPr>
      </w:pPr>
      <w:r w:rsidRPr="00376918">
        <w:rPr>
          <w:rFonts w:ascii="Arial" w:hAnsi="Arial" w:cs="Arial"/>
          <w:sz w:val="20"/>
          <w:szCs w:val="20"/>
        </w:rPr>
        <w:t>P.O. Extraordinario No. 37, del 23 de diciembre de 2023.</w:t>
      </w:r>
    </w:p>
    <w:p w14:paraId="4090340D" w14:textId="7CA49E75" w:rsidR="00376918" w:rsidRDefault="00376918" w:rsidP="00376918">
      <w:pPr>
        <w:autoSpaceDE w:val="0"/>
        <w:autoSpaceDN w:val="0"/>
        <w:adjustRightInd w:val="0"/>
        <w:ind w:left="567"/>
        <w:jc w:val="both"/>
        <w:rPr>
          <w:rFonts w:ascii="Arial" w:hAnsi="Arial" w:cs="Arial"/>
          <w:sz w:val="20"/>
          <w:szCs w:val="20"/>
        </w:rPr>
      </w:pPr>
      <w:r w:rsidRPr="00376918">
        <w:rPr>
          <w:rFonts w:ascii="Arial" w:hAnsi="Arial" w:cs="Arial"/>
          <w:b/>
          <w:sz w:val="20"/>
          <w:szCs w:val="20"/>
        </w:rPr>
        <w:t xml:space="preserve">ARTÍCULO </w:t>
      </w:r>
      <w:proofErr w:type="gramStart"/>
      <w:r w:rsidRPr="00376918">
        <w:rPr>
          <w:rFonts w:ascii="Arial" w:hAnsi="Arial" w:cs="Arial"/>
          <w:b/>
          <w:sz w:val="20"/>
          <w:szCs w:val="20"/>
        </w:rPr>
        <w:t>SEXTO.-</w:t>
      </w:r>
      <w:proofErr w:type="gramEnd"/>
      <w:r w:rsidRPr="00376918">
        <w:rPr>
          <w:rFonts w:ascii="Arial" w:hAnsi="Arial" w:cs="Arial"/>
          <w:sz w:val="20"/>
          <w:szCs w:val="20"/>
        </w:rPr>
        <w:t xml:space="preserve"> Se </w:t>
      </w:r>
      <w:r w:rsidRPr="00376918">
        <w:rPr>
          <w:rFonts w:ascii="Arial" w:hAnsi="Arial" w:cs="Arial"/>
          <w:b/>
          <w:i/>
          <w:sz w:val="20"/>
          <w:szCs w:val="20"/>
        </w:rPr>
        <w:t>reforman</w:t>
      </w:r>
      <w:r w:rsidRPr="00376918">
        <w:rPr>
          <w:rFonts w:ascii="Arial" w:hAnsi="Arial" w:cs="Arial"/>
          <w:sz w:val="20"/>
          <w:szCs w:val="20"/>
        </w:rPr>
        <w:t xml:space="preserve">, las fracciones II y III, y se </w:t>
      </w:r>
      <w:r w:rsidRPr="00376918">
        <w:rPr>
          <w:rFonts w:ascii="Arial" w:hAnsi="Arial" w:cs="Arial"/>
          <w:b/>
          <w:i/>
          <w:sz w:val="20"/>
          <w:szCs w:val="20"/>
        </w:rPr>
        <w:t>adiciona</w:t>
      </w:r>
      <w:r w:rsidRPr="00376918">
        <w:rPr>
          <w:rFonts w:ascii="Arial" w:hAnsi="Arial" w:cs="Arial"/>
          <w:sz w:val="20"/>
          <w:szCs w:val="20"/>
        </w:rPr>
        <w:t xml:space="preserve"> la fracción IV, al párrafo primero, y un tercer párrafo al artículo 15</w:t>
      </w:r>
      <w:r>
        <w:rPr>
          <w:rFonts w:ascii="Arial" w:hAnsi="Arial" w:cs="Arial"/>
          <w:sz w:val="20"/>
          <w:szCs w:val="20"/>
        </w:rPr>
        <w:t>.</w:t>
      </w:r>
    </w:p>
    <w:p w14:paraId="7AC479B7" w14:textId="77777777" w:rsidR="00823359" w:rsidRDefault="00823359" w:rsidP="00376918">
      <w:pPr>
        <w:autoSpaceDE w:val="0"/>
        <w:autoSpaceDN w:val="0"/>
        <w:adjustRightInd w:val="0"/>
        <w:ind w:left="567"/>
        <w:jc w:val="both"/>
        <w:rPr>
          <w:rFonts w:ascii="Arial" w:hAnsi="Arial" w:cs="Arial"/>
          <w:sz w:val="20"/>
          <w:szCs w:val="20"/>
        </w:rPr>
      </w:pPr>
    </w:p>
    <w:p w14:paraId="204A99AE" w14:textId="33F0D112" w:rsidR="00823359" w:rsidRDefault="00823359" w:rsidP="00823359">
      <w:pPr>
        <w:numPr>
          <w:ilvl w:val="0"/>
          <w:numId w:val="45"/>
        </w:numPr>
        <w:autoSpaceDE w:val="0"/>
        <w:autoSpaceDN w:val="0"/>
        <w:adjustRightInd w:val="0"/>
        <w:ind w:left="567" w:hanging="567"/>
        <w:jc w:val="both"/>
        <w:rPr>
          <w:rFonts w:ascii="Arial" w:hAnsi="Arial" w:cs="Arial"/>
          <w:sz w:val="20"/>
          <w:szCs w:val="20"/>
        </w:rPr>
      </w:pPr>
      <w:r w:rsidRPr="00376918">
        <w:rPr>
          <w:rFonts w:ascii="Arial" w:hAnsi="Arial" w:cs="Arial"/>
          <w:sz w:val="20"/>
          <w:szCs w:val="20"/>
        </w:rPr>
        <w:t>Decreto No. 6</w:t>
      </w:r>
      <w:r>
        <w:rPr>
          <w:rFonts w:ascii="Arial" w:hAnsi="Arial" w:cs="Arial"/>
          <w:sz w:val="20"/>
          <w:szCs w:val="20"/>
        </w:rPr>
        <w:t>6</w:t>
      </w:r>
      <w:r w:rsidRPr="00376918">
        <w:rPr>
          <w:rFonts w:ascii="Arial" w:hAnsi="Arial" w:cs="Arial"/>
          <w:sz w:val="20"/>
          <w:szCs w:val="20"/>
        </w:rPr>
        <w:t>-</w:t>
      </w:r>
      <w:r>
        <w:rPr>
          <w:rFonts w:ascii="Arial" w:hAnsi="Arial" w:cs="Arial"/>
          <w:sz w:val="20"/>
          <w:szCs w:val="20"/>
        </w:rPr>
        <w:t>116</w:t>
      </w:r>
      <w:r w:rsidRPr="00376918">
        <w:rPr>
          <w:rFonts w:ascii="Arial" w:hAnsi="Arial" w:cs="Arial"/>
          <w:sz w:val="20"/>
          <w:szCs w:val="20"/>
        </w:rPr>
        <w:t xml:space="preserve">, del </w:t>
      </w:r>
      <w:r>
        <w:rPr>
          <w:rFonts w:ascii="Arial" w:hAnsi="Arial" w:cs="Arial"/>
          <w:sz w:val="20"/>
          <w:szCs w:val="20"/>
        </w:rPr>
        <w:t>13</w:t>
      </w:r>
      <w:r w:rsidRPr="00376918">
        <w:rPr>
          <w:rFonts w:ascii="Arial" w:hAnsi="Arial" w:cs="Arial"/>
          <w:sz w:val="20"/>
          <w:szCs w:val="20"/>
        </w:rPr>
        <w:t xml:space="preserve"> de diciembre de 202</w:t>
      </w:r>
      <w:r>
        <w:rPr>
          <w:rFonts w:ascii="Arial" w:hAnsi="Arial" w:cs="Arial"/>
          <w:sz w:val="20"/>
          <w:szCs w:val="20"/>
        </w:rPr>
        <w:t>4.</w:t>
      </w:r>
    </w:p>
    <w:p w14:paraId="68F66414" w14:textId="277B39B8" w:rsidR="00823359" w:rsidRPr="00376918" w:rsidRDefault="00823359" w:rsidP="00823359">
      <w:pPr>
        <w:autoSpaceDE w:val="0"/>
        <w:autoSpaceDN w:val="0"/>
        <w:adjustRightInd w:val="0"/>
        <w:ind w:left="567"/>
        <w:jc w:val="both"/>
        <w:rPr>
          <w:rFonts w:ascii="Arial" w:hAnsi="Arial" w:cs="Arial"/>
          <w:sz w:val="20"/>
          <w:szCs w:val="20"/>
        </w:rPr>
      </w:pPr>
      <w:r w:rsidRPr="00376918">
        <w:rPr>
          <w:rFonts w:ascii="Arial" w:hAnsi="Arial" w:cs="Arial"/>
          <w:sz w:val="20"/>
          <w:szCs w:val="20"/>
        </w:rPr>
        <w:t>P.O.</w:t>
      </w:r>
      <w:r>
        <w:rPr>
          <w:rFonts w:ascii="Arial" w:hAnsi="Arial" w:cs="Arial"/>
          <w:sz w:val="20"/>
          <w:szCs w:val="20"/>
        </w:rPr>
        <w:t>E.</w:t>
      </w:r>
      <w:r w:rsidRPr="00376918">
        <w:rPr>
          <w:rFonts w:ascii="Arial" w:hAnsi="Arial" w:cs="Arial"/>
          <w:sz w:val="20"/>
          <w:szCs w:val="20"/>
        </w:rPr>
        <w:t xml:space="preserve"> No. </w:t>
      </w:r>
      <w:r>
        <w:rPr>
          <w:rFonts w:ascii="Arial" w:hAnsi="Arial" w:cs="Arial"/>
          <w:sz w:val="20"/>
          <w:szCs w:val="20"/>
        </w:rPr>
        <w:t>41</w:t>
      </w:r>
      <w:r w:rsidRPr="00376918">
        <w:rPr>
          <w:rFonts w:ascii="Arial" w:hAnsi="Arial" w:cs="Arial"/>
          <w:sz w:val="20"/>
          <w:szCs w:val="20"/>
        </w:rPr>
        <w:t>, del 2</w:t>
      </w:r>
      <w:r>
        <w:rPr>
          <w:rFonts w:ascii="Arial" w:hAnsi="Arial" w:cs="Arial"/>
          <w:sz w:val="20"/>
          <w:szCs w:val="20"/>
        </w:rPr>
        <w:t>0</w:t>
      </w:r>
      <w:r w:rsidRPr="00376918">
        <w:rPr>
          <w:rFonts w:ascii="Arial" w:hAnsi="Arial" w:cs="Arial"/>
          <w:sz w:val="20"/>
          <w:szCs w:val="20"/>
        </w:rPr>
        <w:t xml:space="preserve"> de diciembre de 202</w:t>
      </w:r>
      <w:r>
        <w:rPr>
          <w:rFonts w:ascii="Arial" w:hAnsi="Arial" w:cs="Arial"/>
          <w:sz w:val="20"/>
          <w:szCs w:val="20"/>
        </w:rPr>
        <w:t>4</w:t>
      </w:r>
      <w:r w:rsidRPr="00376918">
        <w:rPr>
          <w:rFonts w:ascii="Arial" w:hAnsi="Arial" w:cs="Arial"/>
          <w:sz w:val="20"/>
          <w:szCs w:val="20"/>
        </w:rPr>
        <w:t>.</w:t>
      </w:r>
    </w:p>
    <w:p w14:paraId="7729BEB8" w14:textId="57DE50E5" w:rsidR="00AE5F97" w:rsidRDefault="00823359" w:rsidP="00823359">
      <w:pPr>
        <w:autoSpaceDE w:val="0"/>
        <w:autoSpaceDN w:val="0"/>
        <w:adjustRightInd w:val="0"/>
        <w:ind w:left="567"/>
        <w:jc w:val="both"/>
        <w:rPr>
          <w:rFonts w:ascii="Arial" w:hAnsi="Arial" w:cs="Arial"/>
          <w:sz w:val="20"/>
          <w:szCs w:val="20"/>
        </w:rPr>
      </w:pPr>
      <w:r w:rsidRPr="00823359">
        <w:rPr>
          <w:rFonts w:ascii="Arial" w:hAnsi="Arial" w:cs="Arial"/>
          <w:b/>
          <w:bCs/>
          <w:sz w:val="20"/>
          <w:szCs w:val="20"/>
        </w:rPr>
        <w:t>ARTÍCULO CUARTO.</w:t>
      </w:r>
      <w:r w:rsidRPr="00823359">
        <w:rPr>
          <w:rFonts w:ascii="Arial" w:hAnsi="Arial" w:cs="Arial"/>
          <w:sz w:val="20"/>
          <w:szCs w:val="20"/>
        </w:rPr>
        <w:t xml:space="preserve"> Se reforma</w:t>
      </w:r>
      <w:r w:rsidR="006B2A9C">
        <w:rPr>
          <w:rFonts w:ascii="Arial" w:hAnsi="Arial" w:cs="Arial"/>
          <w:sz w:val="20"/>
          <w:szCs w:val="20"/>
        </w:rPr>
        <w:t>n</w:t>
      </w:r>
      <w:r w:rsidRPr="00823359">
        <w:rPr>
          <w:rFonts w:ascii="Arial" w:hAnsi="Arial" w:cs="Arial"/>
          <w:sz w:val="20"/>
          <w:szCs w:val="20"/>
        </w:rPr>
        <w:t xml:space="preserve"> las fracciones XI y XII del artículo 4; la fracción XII del artículo 22; la</w:t>
      </w:r>
      <w:r>
        <w:rPr>
          <w:rFonts w:ascii="Arial" w:hAnsi="Arial" w:cs="Arial"/>
          <w:sz w:val="20"/>
          <w:szCs w:val="20"/>
        </w:rPr>
        <w:t xml:space="preserve"> </w:t>
      </w:r>
      <w:r w:rsidRPr="00823359">
        <w:rPr>
          <w:rFonts w:ascii="Arial" w:hAnsi="Arial" w:cs="Arial"/>
          <w:sz w:val="20"/>
          <w:szCs w:val="20"/>
        </w:rPr>
        <w:t>denominación del Capítulo X, el artículo 39; se adicionan las fracciones XIII y XIV del artículo 4; las fracciones</w:t>
      </w:r>
      <w:r>
        <w:rPr>
          <w:rFonts w:ascii="Arial" w:hAnsi="Arial" w:cs="Arial"/>
          <w:sz w:val="20"/>
          <w:szCs w:val="20"/>
        </w:rPr>
        <w:t xml:space="preserve"> </w:t>
      </w:r>
      <w:r w:rsidRPr="00823359">
        <w:rPr>
          <w:rFonts w:ascii="Arial" w:hAnsi="Arial" w:cs="Arial"/>
          <w:sz w:val="20"/>
          <w:szCs w:val="20"/>
        </w:rPr>
        <w:t>XIII, XIV y XV recorriéndose la subsecuente en su orden natural al artículo 22; y</w:t>
      </w:r>
      <w:r>
        <w:rPr>
          <w:rFonts w:ascii="Arial" w:hAnsi="Arial" w:cs="Arial"/>
          <w:sz w:val="20"/>
          <w:szCs w:val="20"/>
        </w:rPr>
        <w:t xml:space="preserve"> </w:t>
      </w:r>
      <w:r w:rsidRPr="00823359">
        <w:rPr>
          <w:rFonts w:ascii="Arial" w:hAnsi="Arial" w:cs="Arial"/>
          <w:sz w:val="20"/>
          <w:szCs w:val="20"/>
        </w:rPr>
        <w:t>los artículos 27 Bis, 27 Ter, 27</w:t>
      </w:r>
      <w:r>
        <w:rPr>
          <w:rFonts w:ascii="Arial" w:hAnsi="Arial" w:cs="Arial"/>
          <w:sz w:val="20"/>
          <w:szCs w:val="20"/>
        </w:rPr>
        <w:t xml:space="preserve"> </w:t>
      </w:r>
      <w:proofErr w:type="spellStart"/>
      <w:r w:rsidRPr="00823359">
        <w:rPr>
          <w:rFonts w:ascii="Arial" w:hAnsi="Arial" w:cs="Arial"/>
          <w:sz w:val="20"/>
          <w:szCs w:val="20"/>
        </w:rPr>
        <w:t>Quater</w:t>
      </w:r>
      <w:proofErr w:type="spellEnd"/>
      <w:r w:rsidRPr="00823359">
        <w:rPr>
          <w:rFonts w:ascii="Arial" w:hAnsi="Arial" w:cs="Arial"/>
          <w:sz w:val="20"/>
          <w:szCs w:val="20"/>
        </w:rPr>
        <w:t xml:space="preserve">, 27 Quinquies y 27 </w:t>
      </w:r>
      <w:proofErr w:type="spellStart"/>
      <w:r w:rsidRPr="00823359">
        <w:rPr>
          <w:rFonts w:ascii="Arial" w:hAnsi="Arial" w:cs="Arial"/>
          <w:sz w:val="20"/>
          <w:szCs w:val="20"/>
        </w:rPr>
        <w:t>Sexies</w:t>
      </w:r>
      <w:proofErr w:type="spellEnd"/>
      <w:r w:rsidRPr="00823359">
        <w:rPr>
          <w:rFonts w:ascii="Arial" w:hAnsi="Arial" w:cs="Arial"/>
          <w:sz w:val="20"/>
          <w:szCs w:val="20"/>
        </w:rPr>
        <w:t>, 37 Bis</w:t>
      </w:r>
      <w:r>
        <w:rPr>
          <w:rFonts w:ascii="Arial" w:hAnsi="Arial" w:cs="Arial"/>
          <w:sz w:val="20"/>
          <w:szCs w:val="20"/>
        </w:rPr>
        <w:t>.</w:t>
      </w:r>
    </w:p>
    <w:p w14:paraId="17869D8B" w14:textId="77777777" w:rsidR="00AE5F97" w:rsidRPr="003150E0" w:rsidRDefault="00AE5F97" w:rsidP="00F27166">
      <w:pPr>
        <w:autoSpaceDE w:val="0"/>
        <w:autoSpaceDN w:val="0"/>
        <w:adjustRightInd w:val="0"/>
        <w:jc w:val="both"/>
        <w:rPr>
          <w:rFonts w:ascii="Arial" w:hAnsi="Arial" w:cs="Arial"/>
          <w:sz w:val="20"/>
          <w:szCs w:val="20"/>
        </w:rPr>
      </w:pPr>
    </w:p>
    <w:sectPr w:rsidR="00AE5F97" w:rsidRPr="003150E0" w:rsidSect="00382A30">
      <w:headerReference w:type="default" r:id="rId29"/>
      <w:footerReference w:type="even" r:id="rId30"/>
      <w:footerReference w:type="default" r:id="rId31"/>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58548" w14:textId="77777777" w:rsidR="001B365C" w:rsidRDefault="001B365C">
      <w:r>
        <w:separator/>
      </w:r>
    </w:p>
  </w:endnote>
  <w:endnote w:type="continuationSeparator" w:id="0">
    <w:p w14:paraId="64C4B1B0" w14:textId="77777777" w:rsidR="001B365C" w:rsidRDefault="001B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F0AEE" w14:textId="77777777" w:rsidR="002F037C" w:rsidRDefault="002F03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F34AB7" w14:textId="77777777" w:rsidR="002F037C" w:rsidRDefault="002F037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2F037C" w14:paraId="440FFAD2" w14:textId="77777777" w:rsidTr="00235511">
      <w:tc>
        <w:tcPr>
          <w:tcW w:w="3182" w:type="dxa"/>
          <w:tcBorders>
            <w:top w:val="thinThickSmallGap" w:sz="24" w:space="0" w:color="auto"/>
            <w:left w:val="nil"/>
            <w:bottom w:val="nil"/>
            <w:right w:val="nil"/>
          </w:tcBorders>
        </w:tcPr>
        <w:p w14:paraId="1C247F32" w14:textId="358D6429" w:rsidR="002F037C" w:rsidRPr="00235511" w:rsidRDefault="00994A96" w:rsidP="00235511">
          <w:pPr>
            <w:pStyle w:val="Piedepgina"/>
            <w:jc w:val="both"/>
            <w:rPr>
              <w:rFonts w:ascii="Arial" w:hAnsi="Arial" w:cs="Arial"/>
              <w:bCs/>
              <w:color w:val="C0C0C0"/>
              <w:sz w:val="14"/>
              <w:szCs w:val="14"/>
              <w:lang w:eastAsia="es-MX"/>
            </w:rPr>
          </w:pPr>
          <w:r>
            <w:rPr>
              <w:noProof/>
              <w:lang w:eastAsia="es-MX"/>
            </w:rPr>
            <mc:AlternateContent>
              <mc:Choice Requires="wps">
                <w:drawing>
                  <wp:anchor distT="0" distB="0" distL="114300" distR="114300" simplePos="0" relativeHeight="251657728" behindDoc="0" locked="0" layoutInCell="1" allowOverlap="1" wp14:anchorId="68EAEF52" wp14:editId="50D5CFB0">
                    <wp:simplePos x="0" y="0"/>
                    <wp:positionH relativeFrom="column">
                      <wp:posOffset>-109220</wp:posOffset>
                    </wp:positionH>
                    <wp:positionV relativeFrom="paragraph">
                      <wp:posOffset>-4166235</wp:posOffset>
                    </wp:positionV>
                    <wp:extent cx="6174105" cy="351790"/>
                    <wp:effectExtent l="0" t="1291590" r="0" b="1318895"/>
                    <wp:wrapNone/>
                    <wp:docPr id="38824060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DB43186" w14:textId="77777777" w:rsidR="00994A96" w:rsidRDefault="00994A96" w:rsidP="00994A96">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EAEF52"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6DB43186" w14:textId="77777777" w:rsidR="00994A96" w:rsidRDefault="00994A96" w:rsidP="00994A96">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14:paraId="3F3065A6" w14:textId="77777777" w:rsidR="002F037C" w:rsidRPr="00235511" w:rsidRDefault="002F037C" w:rsidP="0023551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14:paraId="3EB86BE5" w14:textId="77777777" w:rsidR="002F037C" w:rsidRPr="00235511" w:rsidRDefault="002F037C" w:rsidP="00235511">
          <w:pPr>
            <w:pStyle w:val="Piedepgina"/>
            <w:jc w:val="center"/>
            <w:rPr>
              <w:rFonts w:ascii="Arial" w:hAnsi="Arial" w:cs="Arial"/>
              <w:b/>
              <w:bCs/>
              <w:lang w:eastAsia="es-MX"/>
            </w:rPr>
          </w:pPr>
        </w:p>
      </w:tc>
    </w:tr>
  </w:tbl>
  <w:p w14:paraId="341620D5" w14:textId="77777777" w:rsidR="002F037C" w:rsidRPr="00D50FE0" w:rsidRDefault="002F037C" w:rsidP="000A57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9DFE9" w14:textId="77777777" w:rsidR="001B365C" w:rsidRDefault="001B365C">
      <w:r>
        <w:separator/>
      </w:r>
    </w:p>
  </w:footnote>
  <w:footnote w:type="continuationSeparator" w:id="0">
    <w:p w14:paraId="7717707B" w14:textId="77777777" w:rsidR="001B365C" w:rsidRDefault="001B3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5EA56" w14:textId="77777777" w:rsidR="00376429" w:rsidRDefault="00EA08CD">
    <w:pPr>
      <w:pBdr>
        <w:bottom w:val="thinThickSmallGap" w:sz="18" w:space="1" w:color="auto"/>
      </w:pBdr>
      <w:jc w:val="both"/>
      <w:rPr>
        <w:rFonts w:ascii="Arial" w:hAnsi="Arial" w:cs="Arial"/>
        <w:b/>
        <w:bCs/>
        <w:sz w:val="18"/>
        <w:szCs w:val="18"/>
        <w:lang w:val="es-ES_tradnl"/>
      </w:rPr>
    </w:pPr>
    <w:r w:rsidRPr="00EA08CD">
      <w:rPr>
        <w:rFonts w:ascii="Arial" w:hAnsi="Arial" w:cs="Arial"/>
        <w:b/>
        <w:bCs/>
        <w:sz w:val="18"/>
        <w:szCs w:val="18"/>
        <w:lang w:val="es-ES_tradnl"/>
      </w:rPr>
      <w:t>L</w:t>
    </w:r>
    <w:r w:rsidR="000B673D">
      <w:rPr>
        <w:rFonts w:ascii="Arial" w:hAnsi="Arial" w:cs="Arial"/>
        <w:b/>
        <w:bCs/>
        <w:sz w:val="18"/>
        <w:szCs w:val="18"/>
        <w:lang w:val="es-ES_tradnl"/>
      </w:rPr>
      <w:t>ey para Regular la Apertura, Instalación y</w:t>
    </w:r>
    <w:r w:rsidRPr="00EA08CD">
      <w:rPr>
        <w:rFonts w:ascii="Arial" w:hAnsi="Arial" w:cs="Arial"/>
        <w:b/>
        <w:bCs/>
        <w:sz w:val="18"/>
        <w:szCs w:val="18"/>
        <w:lang w:val="es-ES_tradnl"/>
      </w:rPr>
      <w:t xml:space="preserve"> Funcion</w:t>
    </w:r>
    <w:r w:rsidR="000B673D">
      <w:rPr>
        <w:rFonts w:ascii="Arial" w:hAnsi="Arial" w:cs="Arial"/>
        <w:b/>
        <w:bCs/>
        <w:sz w:val="18"/>
        <w:szCs w:val="18"/>
        <w:lang w:val="es-ES_tradnl"/>
      </w:rPr>
      <w:t>amiento</w:t>
    </w:r>
  </w:p>
  <w:p w14:paraId="0B1BB1AC" w14:textId="77777777" w:rsidR="002F037C" w:rsidRDefault="000B673D">
    <w:pPr>
      <w:pBdr>
        <w:bottom w:val="thinThickSmallGap" w:sz="18" w:space="1" w:color="auto"/>
      </w:pBdr>
      <w:jc w:val="both"/>
      <w:rPr>
        <w:rFonts w:ascii="Arial" w:hAnsi="Arial" w:cs="Arial"/>
        <w:i/>
        <w:sz w:val="20"/>
        <w:szCs w:val="20"/>
      </w:rPr>
    </w:pPr>
    <w:r>
      <w:rPr>
        <w:rFonts w:ascii="Arial" w:hAnsi="Arial" w:cs="Arial"/>
        <w:b/>
        <w:bCs/>
        <w:sz w:val="18"/>
        <w:szCs w:val="18"/>
        <w:lang w:val="es-ES_tradnl"/>
      </w:rPr>
      <w:t>de las Casas de Empeño en el Estado d</w:t>
    </w:r>
    <w:r w:rsidR="00EA08CD" w:rsidRPr="00EA08CD">
      <w:rPr>
        <w:rFonts w:ascii="Arial" w:hAnsi="Arial" w:cs="Arial"/>
        <w:b/>
        <w:bCs/>
        <w:sz w:val="18"/>
        <w:szCs w:val="18"/>
        <w:lang w:val="es-ES_tradnl"/>
      </w:rPr>
      <w:t>e Tamaulipas.</w:t>
    </w:r>
    <w:r w:rsidR="00EA08CD" w:rsidRPr="00EA08CD">
      <w:rPr>
        <w:rFonts w:ascii="Arial" w:hAnsi="Arial" w:cs="Arial"/>
        <w:b/>
        <w:i/>
        <w:kern w:val="28"/>
        <w:sz w:val="18"/>
        <w:szCs w:val="18"/>
        <w:lang w:val="es-MX"/>
      </w:rPr>
      <w:tab/>
    </w:r>
    <w:r w:rsidR="002F037C">
      <w:rPr>
        <w:rFonts w:ascii="Arial" w:hAnsi="Arial" w:cs="Arial"/>
        <w:b/>
        <w:i/>
        <w:kern w:val="28"/>
        <w:sz w:val="18"/>
        <w:szCs w:val="18"/>
        <w:lang w:val="es-MX"/>
      </w:rPr>
      <w:tab/>
    </w:r>
    <w:r w:rsidR="002F037C">
      <w:rPr>
        <w:rFonts w:ascii="Arial" w:hAnsi="Arial" w:cs="Arial"/>
        <w:b/>
        <w:i/>
        <w:kern w:val="28"/>
        <w:sz w:val="18"/>
        <w:szCs w:val="18"/>
        <w:lang w:val="es-MX"/>
      </w:rPr>
      <w:tab/>
    </w:r>
    <w:r w:rsidR="002F037C">
      <w:rPr>
        <w:rFonts w:ascii="Arial" w:hAnsi="Arial" w:cs="Arial"/>
        <w:b/>
        <w:i/>
        <w:kern w:val="28"/>
        <w:sz w:val="18"/>
        <w:szCs w:val="18"/>
        <w:lang w:val="es-MX"/>
      </w:rPr>
      <w:tab/>
    </w:r>
    <w:r w:rsidR="002F037C">
      <w:rPr>
        <w:rFonts w:ascii="Arial" w:hAnsi="Arial" w:cs="Arial"/>
        <w:b/>
        <w:i/>
        <w:kern w:val="28"/>
        <w:sz w:val="18"/>
        <w:szCs w:val="18"/>
        <w:lang w:val="es-MX"/>
      </w:rPr>
      <w:tab/>
    </w:r>
    <w:r w:rsidR="002F037C">
      <w:rPr>
        <w:rFonts w:ascii="Arial" w:hAnsi="Arial" w:cs="Arial"/>
        <w:b/>
        <w:i/>
        <w:kern w:val="28"/>
        <w:sz w:val="18"/>
        <w:szCs w:val="18"/>
        <w:lang w:val="es-MX"/>
      </w:rPr>
      <w:tab/>
      <w:t xml:space="preserve">   </w:t>
    </w:r>
    <w:r w:rsidR="002F037C">
      <w:rPr>
        <w:rFonts w:ascii="Arial" w:hAnsi="Arial" w:cs="Arial"/>
        <w:b/>
        <w:bCs/>
        <w:i/>
        <w:iCs/>
        <w:sz w:val="20"/>
        <w:szCs w:val="20"/>
      </w:rPr>
      <w:t>Pág.</w:t>
    </w:r>
    <w:r w:rsidR="002F037C">
      <w:rPr>
        <w:rFonts w:ascii="Arial" w:hAnsi="Arial" w:cs="Arial"/>
        <w:bCs/>
        <w:i/>
        <w:iCs/>
        <w:sz w:val="20"/>
        <w:szCs w:val="20"/>
      </w:rPr>
      <w:t xml:space="preserve"> </w:t>
    </w:r>
    <w:r w:rsidR="002F037C">
      <w:rPr>
        <w:rStyle w:val="Nmerodepgina"/>
        <w:rFonts w:ascii="Arial" w:hAnsi="Arial" w:cs="Arial"/>
        <w:b/>
        <w:bCs/>
        <w:i/>
        <w:iCs/>
        <w:sz w:val="20"/>
        <w:szCs w:val="20"/>
      </w:rPr>
      <w:fldChar w:fldCharType="begin"/>
    </w:r>
    <w:r w:rsidR="002F037C">
      <w:rPr>
        <w:rStyle w:val="Nmerodepgina"/>
        <w:rFonts w:ascii="Arial" w:hAnsi="Arial" w:cs="Arial"/>
        <w:b/>
        <w:bCs/>
        <w:i/>
        <w:iCs/>
        <w:sz w:val="20"/>
        <w:szCs w:val="20"/>
      </w:rPr>
      <w:instrText xml:space="preserve">PAGE  </w:instrText>
    </w:r>
    <w:r w:rsidR="002F037C">
      <w:rPr>
        <w:rStyle w:val="Nmerodepgina"/>
        <w:rFonts w:ascii="Arial" w:hAnsi="Arial" w:cs="Arial"/>
        <w:b/>
        <w:bCs/>
        <w:i/>
        <w:iCs/>
        <w:sz w:val="20"/>
        <w:szCs w:val="20"/>
      </w:rPr>
      <w:fldChar w:fldCharType="separate"/>
    </w:r>
    <w:r w:rsidR="0048538B">
      <w:rPr>
        <w:rStyle w:val="Nmerodepgina"/>
        <w:rFonts w:ascii="Arial" w:hAnsi="Arial" w:cs="Arial"/>
        <w:b/>
        <w:bCs/>
        <w:i/>
        <w:iCs/>
        <w:noProof/>
        <w:sz w:val="20"/>
        <w:szCs w:val="20"/>
      </w:rPr>
      <w:t>15</w:t>
    </w:r>
    <w:r w:rsidR="002F037C">
      <w:rPr>
        <w:rStyle w:val="Nmerodepgina"/>
        <w:rFonts w:ascii="Arial" w:hAnsi="Arial" w:cs="Arial"/>
        <w:b/>
        <w:bCs/>
        <w:i/>
        <w:i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778"/>
    <w:multiLevelType w:val="hybridMultilevel"/>
    <w:tmpl w:val="4F829568"/>
    <w:lvl w:ilvl="0" w:tplc="AFE46BB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05E36FE"/>
    <w:multiLevelType w:val="hybridMultilevel"/>
    <w:tmpl w:val="99167838"/>
    <w:lvl w:ilvl="0" w:tplc="519C4110">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1F0F18"/>
    <w:multiLevelType w:val="hybridMultilevel"/>
    <w:tmpl w:val="90EEA024"/>
    <w:lvl w:ilvl="0" w:tplc="24DC967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825F0F"/>
    <w:multiLevelType w:val="hybridMultilevel"/>
    <w:tmpl w:val="08F4FA82"/>
    <w:lvl w:ilvl="0" w:tplc="121E6160">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F2F3F35"/>
    <w:multiLevelType w:val="hybridMultilevel"/>
    <w:tmpl w:val="A094B4B2"/>
    <w:lvl w:ilvl="0" w:tplc="0C0A0017">
      <w:start w:val="10"/>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2CE2B64"/>
    <w:multiLevelType w:val="hybridMultilevel"/>
    <w:tmpl w:val="8012AF2A"/>
    <w:lvl w:ilvl="0" w:tplc="080A000F">
      <w:start w:val="2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3FF56B9"/>
    <w:multiLevelType w:val="hybridMultilevel"/>
    <w:tmpl w:val="5DDA0BBA"/>
    <w:lvl w:ilvl="0" w:tplc="76007F9C">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EB422A2"/>
    <w:multiLevelType w:val="hybridMultilevel"/>
    <w:tmpl w:val="A1FA5F7E"/>
    <w:lvl w:ilvl="0" w:tplc="B89A7C50">
      <w:start w:val="1"/>
      <w:numFmt w:val="bullet"/>
      <w:lvlText w:val=""/>
      <w:lvlJc w:val="left"/>
      <w:pPr>
        <w:tabs>
          <w:tab w:val="num" w:pos="227"/>
        </w:tabs>
        <w:ind w:left="284" w:hanging="284"/>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F2515B"/>
    <w:multiLevelType w:val="hybridMultilevel"/>
    <w:tmpl w:val="7480D3E2"/>
    <w:lvl w:ilvl="0" w:tplc="75A8358E">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22497E88"/>
    <w:multiLevelType w:val="hybridMultilevel"/>
    <w:tmpl w:val="BCFC99B4"/>
    <w:lvl w:ilvl="0" w:tplc="45A084C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228332AF"/>
    <w:multiLevelType w:val="hybridMultilevel"/>
    <w:tmpl w:val="DA9E8852"/>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9535BB"/>
    <w:multiLevelType w:val="hybridMultilevel"/>
    <w:tmpl w:val="F6E2DDFE"/>
    <w:lvl w:ilvl="0" w:tplc="97BC8B90">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5B7605"/>
    <w:multiLevelType w:val="hybridMultilevel"/>
    <w:tmpl w:val="3E4EC7F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87E18B5"/>
    <w:multiLevelType w:val="hybridMultilevel"/>
    <w:tmpl w:val="F08822E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8877F61"/>
    <w:multiLevelType w:val="hybridMultilevel"/>
    <w:tmpl w:val="49EE834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ABA5DC0"/>
    <w:multiLevelType w:val="hybridMultilevel"/>
    <w:tmpl w:val="D5047120"/>
    <w:lvl w:ilvl="0" w:tplc="FE0EE442">
      <w:start w:val="1"/>
      <w:numFmt w:val="decimal"/>
      <w:lvlText w:val="%1."/>
      <w:lvlJc w:val="left"/>
      <w:pPr>
        <w:ind w:left="142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B372404"/>
    <w:multiLevelType w:val="hybridMultilevel"/>
    <w:tmpl w:val="D87833A0"/>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22210A3"/>
    <w:multiLevelType w:val="hybridMultilevel"/>
    <w:tmpl w:val="D4FA3BA6"/>
    <w:lvl w:ilvl="0" w:tplc="61C64E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A7E31E3"/>
    <w:multiLevelType w:val="hybridMultilevel"/>
    <w:tmpl w:val="33D616CE"/>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C640C9F"/>
    <w:multiLevelType w:val="hybridMultilevel"/>
    <w:tmpl w:val="E926EBE0"/>
    <w:lvl w:ilvl="0" w:tplc="0C0A0017">
      <w:start w:val="1"/>
      <w:numFmt w:val="lowerLetter"/>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20" w15:restartNumberingAfterBreak="0">
    <w:nsid w:val="3D9253F1"/>
    <w:multiLevelType w:val="hybridMultilevel"/>
    <w:tmpl w:val="7B38986C"/>
    <w:lvl w:ilvl="0" w:tplc="E1EA615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E144543"/>
    <w:multiLevelType w:val="hybridMultilevel"/>
    <w:tmpl w:val="FE4C33CE"/>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6E3463B"/>
    <w:multiLevelType w:val="hybridMultilevel"/>
    <w:tmpl w:val="18969CA2"/>
    <w:lvl w:ilvl="0" w:tplc="0246AB30">
      <w:start w:val="1"/>
      <w:numFmt w:val="lowerLetter"/>
      <w:lvlText w:val="%1)"/>
      <w:lvlJc w:val="left"/>
      <w:pPr>
        <w:tabs>
          <w:tab w:val="num" w:pos="720"/>
        </w:tabs>
        <w:ind w:left="720" w:hanging="360"/>
      </w:pPr>
      <w:rPr>
        <w:rFonts w:hint="default"/>
      </w:rPr>
    </w:lvl>
    <w:lvl w:ilvl="1" w:tplc="6D92E6F2">
      <w:start w:val="1"/>
      <w:numFmt w:val="decimal"/>
      <w:lvlText w:val="%2."/>
      <w:lvlJc w:val="left"/>
      <w:pPr>
        <w:tabs>
          <w:tab w:val="num" w:pos="1440"/>
        </w:tabs>
        <w:ind w:left="1440" w:hanging="36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9323A86"/>
    <w:multiLevelType w:val="hybridMultilevel"/>
    <w:tmpl w:val="D878293A"/>
    <w:lvl w:ilvl="0" w:tplc="312236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AC53435"/>
    <w:multiLevelType w:val="hybridMultilevel"/>
    <w:tmpl w:val="BA1C413A"/>
    <w:lvl w:ilvl="0" w:tplc="A22C0408">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C035815"/>
    <w:multiLevelType w:val="hybridMultilevel"/>
    <w:tmpl w:val="97BEBA3A"/>
    <w:lvl w:ilvl="0" w:tplc="D7DCB33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F6D46A2"/>
    <w:multiLevelType w:val="hybridMultilevel"/>
    <w:tmpl w:val="A29818BA"/>
    <w:lvl w:ilvl="0" w:tplc="E810392C">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FF82BB2"/>
    <w:multiLevelType w:val="hybridMultilevel"/>
    <w:tmpl w:val="CF325764"/>
    <w:lvl w:ilvl="0" w:tplc="75DE4C7E">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0505A25"/>
    <w:multiLevelType w:val="hybridMultilevel"/>
    <w:tmpl w:val="57E41D94"/>
    <w:lvl w:ilvl="0" w:tplc="6FF8F8B2">
      <w:start w:val="1"/>
      <w:numFmt w:val="lowerLetter"/>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08F4C70"/>
    <w:multiLevelType w:val="hybridMultilevel"/>
    <w:tmpl w:val="3B7C8F80"/>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1783E0C"/>
    <w:multiLevelType w:val="hybridMultilevel"/>
    <w:tmpl w:val="5940702E"/>
    <w:lvl w:ilvl="0" w:tplc="125C9DDA">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37B6B5D"/>
    <w:multiLevelType w:val="hybridMultilevel"/>
    <w:tmpl w:val="FF2612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45516BB"/>
    <w:multiLevelType w:val="hybridMultilevel"/>
    <w:tmpl w:val="67021880"/>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3" w15:restartNumberingAfterBreak="0">
    <w:nsid w:val="55473C8D"/>
    <w:multiLevelType w:val="hybridMultilevel"/>
    <w:tmpl w:val="3B964A2C"/>
    <w:lvl w:ilvl="0" w:tplc="4B94D84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6610AD0"/>
    <w:multiLevelType w:val="hybridMultilevel"/>
    <w:tmpl w:val="A93E1D62"/>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742562F"/>
    <w:multiLevelType w:val="hybridMultilevel"/>
    <w:tmpl w:val="3A729472"/>
    <w:lvl w:ilvl="0" w:tplc="2320F57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9710D44"/>
    <w:multiLevelType w:val="hybridMultilevel"/>
    <w:tmpl w:val="B0B0F2E0"/>
    <w:lvl w:ilvl="0" w:tplc="BE520590">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CE16FA4"/>
    <w:multiLevelType w:val="hybridMultilevel"/>
    <w:tmpl w:val="B388E7F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10553D8"/>
    <w:multiLevelType w:val="hybridMultilevel"/>
    <w:tmpl w:val="8F120F74"/>
    <w:lvl w:ilvl="0" w:tplc="3C4EE65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C566841"/>
    <w:multiLevelType w:val="hybridMultilevel"/>
    <w:tmpl w:val="556207D2"/>
    <w:lvl w:ilvl="0" w:tplc="080A000F">
      <w:start w:val="1"/>
      <w:numFmt w:val="decimal"/>
      <w:lvlText w:val="%1."/>
      <w:lvlJc w:val="left"/>
      <w:pPr>
        <w:ind w:left="914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A62D25"/>
    <w:multiLevelType w:val="hybridMultilevel"/>
    <w:tmpl w:val="26226418"/>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2685188"/>
    <w:multiLevelType w:val="hybridMultilevel"/>
    <w:tmpl w:val="2EC2331A"/>
    <w:lvl w:ilvl="0" w:tplc="B7A6DF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36666DD"/>
    <w:multiLevelType w:val="hybridMultilevel"/>
    <w:tmpl w:val="0564102E"/>
    <w:lvl w:ilvl="0" w:tplc="C288769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AF56F17"/>
    <w:multiLevelType w:val="hybridMultilevel"/>
    <w:tmpl w:val="A75AAC7E"/>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C6B5AE6"/>
    <w:multiLevelType w:val="hybridMultilevel"/>
    <w:tmpl w:val="EA3CAB06"/>
    <w:lvl w:ilvl="0" w:tplc="A1083482">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42878513">
    <w:abstractNumId w:val="24"/>
  </w:num>
  <w:num w:numId="2" w16cid:durableId="627203943">
    <w:abstractNumId w:val="40"/>
  </w:num>
  <w:num w:numId="3" w16cid:durableId="1844322788">
    <w:abstractNumId w:val="34"/>
  </w:num>
  <w:num w:numId="4" w16cid:durableId="1567763045">
    <w:abstractNumId w:val="21"/>
  </w:num>
  <w:num w:numId="5" w16cid:durableId="1914310971">
    <w:abstractNumId w:val="37"/>
  </w:num>
  <w:num w:numId="6" w16cid:durableId="903026198">
    <w:abstractNumId w:val="36"/>
  </w:num>
  <w:num w:numId="7" w16cid:durableId="1149326737">
    <w:abstractNumId w:val="43"/>
  </w:num>
  <w:num w:numId="8" w16cid:durableId="1752241496">
    <w:abstractNumId w:val="22"/>
  </w:num>
  <w:num w:numId="9" w16cid:durableId="1693258300">
    <w:abstractNumId w:val="29"/>
  </w:num>
  <w:num w:numId="10" w16cid:durableId="987173070">
    <w:abstractNumId w:val="28"/>
  </w:num>
  <w:num w:numId="11" w16cid:durableId="1837452264">
    <w:abstractNumId w:val="44"/>
  </w:num>
  <w:num w:numId="12" w16cid:durableId="1834951858">
    <w:abstractNumId w:val="27"/>
  </w:num>
  <w:num w:numId="13" w16cid:durableId="954214449">
    <w:abstractNumId w:val="25"/>
  </w:num>
  <w:num w:numId="14" w16cid:durableId="2097437424">
    <w:abstractNumId w:val="14"/>
  </w:num>
  <w:num w:numId="15" w16cid:durableId="424809010">
    <w:abstractNumId w:val="12"/>
  </w:num>
  <w:num w:numId="16" w16cid:durableId="501164336">
    <w:abstractNumId w:val="16"/>
  </w:num>
  <w:num w:numId="17" w16cid:durableId="1060901311">
    <w:abstractNumId w:val="17"/>
  </w:num>
  <w:num w:numId="18" w16cid:durableId="1247768331">
    <w:abstractNumId w:val="18"/>
  </w:num>
  <w:num w:numId="19" w16cid:durableId="1435244502">
    <w:abstractNumId w:val="10"/>
  </w:num>
  <w:num w:numId="20" w16cid:durableId="1148061089">
    <w:abstractNumId w:val="35"/>
  </w:num>
  <w:num w:numId="21" w16cid:durableId="347293376">
    <w:abstractNumId w:val="3"/>
  </w:num>
  <w:num w:numId="22" w16cid:durableId="1176338400">
    <w:abstractNumId w:val="42"/>
  </w:num>
  <w:num w:numId="23" w16cid:durableId="1211575345">
    <w:abstractNumId w:val="1"/>
  </w:num>
  <w:num w:numId="24" w16cid:durableId="1851291942">
    <w:abstractNumId w:val="7"/>
  </w:num>
  <w:num w:numId="25" w16cid:durableId="2122188738">
    <w:abstractNumId w:val="32"/>
  </w:num>
  <w:num w:numId="26" w16cid:durableId="83115825">
    <w:abstractNumId w:val="23"/>
  </w:num>
  <w:num w:numId="27" w16cid:durableId="1959919693">
    <w:abstractNumId w:val="6"/>
  </w:num>
  <w:num w:numId="28" w16cid:durableId="1002780512">
    <w:abstractNumId w:val="2"/>
  </w:num>
  <w:num w:numId="29" w16cid:durableId="137455911">
    <w:abstractNumId w:val="38"/>
  </w:num>
  <w:num w:numId="30" w16cid:durableId="544217756">
    <w:abstractNumId w:val="33"/>
  </w:num>
  <w:num w:numId="31" w16cid:durableId="546793676">
    <w:abstractNumId w:val="41"/>
  </w:num>
  <w:num w:numId="32" w16cid:durableId="1843547407">
    <w:abstractNumId w:val="11"/>
  </w:num>
  <w:num w:numId="33" w16cid:durableId="1935818799">
    <w:abstractNumId w:val="0"/>
  </w:num>
  <w:num w:numId="34" w16cid:durableId="1486359564">
    <w:abstractNumId w:val="20"/>
  </w:num>
  <w:num w:numId="35" w16cid:durableId="1102384233">
    <w:abstractNumId w:val="13"/>
  </w:num>
  <w:num w:numId="36" w16cid:durableId="834033194">
    <w:abstractNumId w:val="30"/>
  </w:num>
  <w:num w:numId="37" w16cid:durableId="1030642695">
    <w:abstractNumId w:val="4"/>
  </w:num>
  <w:num w:numId="38" w16cid:durableId="1494881451">
    <w:abstractNumId w:val="31"/>
  </w:num>
  <w:num w:numId="39" w16cid:durableId="591818498">
    <w:abstractNumId w:val="19"/>
  </w:num>
  <w:num w:numId="40" w16cid:durableId="1410275002">
    <w:abstractNumId w:val="26"/>
  </w:num>
  <w:num w:numId="41" w16cid:durableId="1865942910">
    <w:abstractNumId w:val="39"/>
  </w:num>
  <w:num w:numId="42" w16cid:durableId="521556264">
    <w:abstractNumId w:val="9"/>
  </w:num>
  <w:num w:numId="43" w16cid:durableId="1215577845">
    <w:abstractNumId w:val="8"/>
  </w:num>
  <w:num w:numId="44" w16cid:durableId="846945818">
    <w:abstractNumId w:val="5"/>
  </w:num>
  <w:num w:numId="45" w16cid:durableId="1560095230">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EB"/>
    <w:rsid w:val="00000274"/>
    <w:rsid w:val="000002D0"/>
    <w:rsid w:val="00000985"/>
    <w:rsid w:val="00001F24"/>
    <w:rsid w:val="00003CB3"/>
    <w:rsid w:val="00004190"/>
    <w:rsid w:val="0000596E"/>
    <w:rsid w:val="00005BDE"/>
    <w:rsid w:val="00010789"/>
    <w:rsid w:val="000109BC"/>
    <w:rsid w:val="00010EE2"/>
    <w:rsid w:val="00011AFF"/>
    <w:rsid w:val="00014B02"/>
    <w:rsid w:val="00014F4E"/>
    <w:rsid w:val="000179F8"/>
    <w:rsid w:val="00020225"/>
    <w:rsid w:val="0002439D"/>
    <w:rsid w:val="000251A4"/>
    <w:rsid w:val="00026905"/>
    <w:rsid w:val="00026E67"/>
    <w:rsid w:val="00027DDA"/>
    <w:rsid w:val="000307E2"/>
    <w:rsid w:val="00032AD2"/>
    <w:rsid w:val="00034B03"/>
    <w:rsid w:val="000360B1"/>
    <w:rsid w:val="00036429"/>
    <w:rsid w:val="000408C5"/>
    <w:rsid w:val="0004130E"/>
    <w:rsid w:val="00041C15"/>
    <w:rsid w:val="0004215A"/>
    <w:rsid w:val="000423F0"/>
    <w:rsid w:val="00042443"/>
    <w:rsid w:val="000445A6"/>
    <w:rsid w:val="00045D1F"/>
    <w:rsid w:val="00046F7E"/>
    <w:rsid w:val="00047DBA"/>
    <w:rsid w:val="000533B7"/>
    <w:rsid w:val="00056053"/>
    <w:rsid w:val="000567A2"/>
    <w:rsid w:val="00056E35"/>
    <w:rsid w:val="000601C7"/>
    <w:rsid w:val="000625C3"/>
    <w:rsid w:val="000638B5"/>
    <w:rsid w:val="00064348"/>
    <w:rsid w:val="00064707"/>
    <w:rsid w:val="000663B4"/>
    <w:rsid w:val="00066B75"/>
    <w:rsid w:val="000671DC"/>
    <w:rsid w:val="000676FB"/>
    <w:rsid w:val="00071D9D"/>
    <w:rsid w:val="00075D5F"/>
    <w:rsid w:val="000774B9"/>
    <w:rsid w:val="00077DBB"/>
    <w:rsid w:val="00081897"/>
    <w:rsid w:val="00082931"/>
    <w:rsid w:val="00082A5E"/>
    <w:rsid w:val="00082A8A"/>
    <w:rsid w:val="00083611"/>
    <w:rsid w:val="00085B66"/>
    <w:rsid w:val="00086D60"/>
    <w:rsid w:val="00087D87"/>
    <w:rsid w:val="00091592"/>
    <w:rsid w:val="00092903"/>
    <w:rsid w:val="00092D12"/>
    <w:rsid w:val="00093BC6"/>
    <w:rsid w:val="000940FD"/>
    <w:rsid w:val="000966B2"/>
    <w:rsid w:val="00096CBE"/>
    <w:rsid w:val="000976E0"/>
    <w:rsid w:val="000A19FF"/>
    <w:rsid w:val="000A1AE7"/>
    <w:rsid w:val="000A2181"/>
    <w:rsid w:val="000A3130"/>
    <w:rsid w:val="000A34CC"/>
    <w:rsid w:val="000A3F99"/>
    <w:rsid w:val="000A57EB"/>
    <w:rsid w:val="000A5FD6"/>
    <w:rsid w:val="000B3817"/>
    <w:rsid w:val="000B4C24"/>
    <w:rsid w:val="000B5CB2"/>
    <w:rsid w:val="000B656B"/>
    <w:rsid w:val="000B673D"/>
    <w:rsid w:val="000B7EE4"/>
    <w:rsid w:val="000C2BF8"/>
    <w:rsid w:val="000C3160"/>
    <w:rsid w:val="000C389D"/>
    <w:rsid w:val="000C3CAD"/>
    <w:rsid w:val="000C3E0B"/>
    <w:rsid w:val="000C5C67"/>
    <w:rsid w:val="000C5D09"/>
    <w:rsid w:val="000C7768"/>
    <w:rsid w:val="000D00A9"/>
    <w:rsid w:val="000D01E1"/>
    <w:rsid w:val="000D0562"/>
    <w:rsid w:val="000D2616"/>
    <w:rsid w:val="000D4B4C"/>
    <w:rsid w:val="000D5625"/>
    <w:rsid w:val="000D60DF"/>
    <w:rsid w:val="000E11C6"/>
    <w:rsid w:val="000E129E"/>
    <w:rsid w:val="000E40B1"/>
    <w:rsid w:val="000E4FAD"/>
    <w:rsid w:val="000E5849"/>
    <w:rsid w:val="000E6488"/>
    <w:rsid w:val="000F1469"/>
    <w:rsid w:val="000F15FD"/>
    <w:rsid w:val="000F53D7"/>
    <w:rsid w:val="000F5483"/>
    <w:rsid w:val="000F5B12"/>
    <w:rsid w:val="000F783B"/>
    <w:rsid w:val="000F7C09"/>
    <w:rsid w:val="000F7D3F"/>
    <w:rsid w:val="0010008C"/>
    <w:rsid w:val="001027A1"/>
    <w:rsid w:val="001027BB"/>
    <w:rsid w:val="0010374B"/>
    <w:rsid w:val="001037DE"/>
    <w:rsid w:val="00103C5D"/>
    <w:rsid w:val="001055E6"/>
    <w:rsid w:val="00106F6B"/>
    <w:rsid w:val="00107A04"/>
    <w:rsid w:val="00111378"/>
    <w:rsid w:val="00111991"/>
    <w:rsid w:val="00111A2E"/>
    <w:rsid w:val="001131F7"/>
    <w:rsid w:val="00120DAB"/>
    <w:rsid w:val="00121A0E"/>
    <w:rsid w:val="00121E85"/>
    <w:rsid w:val="00122035"/>
    <w:rsid w:val="00122387"/>
    <w:rsid w:val="00122615"/>
    <w:rsid w:val="0012307A"/>
    <w:rsid w:val="00125375"/>
    <w:rsid w:val="00131D00"/>
    <w:rsid w:val="00132046"/>
    <w:rsid w:val="00133A0F"/>
    <w:rsid w:val="00133A21"/>
    <w:rsid w:val="00133F8E"/>
    <w:rsid w:val="00135808"/>
    <w:rsid w:val="00137167"/>
    <w:rsid w:val="00141AB7"/>
    <w:rsid w:val="001434B7"/>
    <w:rsid w:val="001437D4"/>
    <w:rsid w:val="00143973"/>
    <w:rsid w:val="00143BEC"/>
    <w:rsid w:val="00145473"/>
    <w:rsid w:val="0014697E"/>
    <w:rsid w:val="00152DF5"/>
    <w:rsid w:val="0015368F"/>
    <w:rsid w:val="00154238"/>
    <w:rsid w:val="0015566E"/>
    <w:rsid w:val="001579C4"/>
    <w:rsid w:val="00160516"/>
    <w:rsid w:val="0016276D"/>
    <w:rsid w:val="001645B3"/>
    <w:rsid w:val="00166F6F"/>
    <w:rsid w:val="00171549"/>
    <w:rsid w:val="00171724"/>
    <w:rsid w:val="001725D5"/>
    <w:rsid w:val="00173234"/>
    <w:rsid w:val="00173A8A"/>
    <w:rsid w:val="00173F4E"/>
    <w:rsid w:val="0017423F"/>
    <w:rsid w:val="00175234"/>
    <w:rsid w:val="00175F9F"/>
    <w:rsid w:val="00176790"/>
    <w:rsid w:val="001804A0"/>
    <w:rsid w:val="001817DC"/>
    <w:rsid w:val="00182017"/>
    <w:rsid w:val="00184779"/>
    <w:rsid w:val="00185BF9"/>
    <w:rsid w:val="001863B2"/>
    <w:rsid w:val="001869F2"/>
    <w:rsid w:val="00192FDF"/>
    <w:rsid w:val="00193D4D"/>
    <w:rsid w:val="001A1299"/>
    <w:rsid w:val="001A30CB"/>
    <w:rsid w:val="001A3150"/>
    <w:rsid w:val="001A3DEA"/>
    <w:rsid w:val="001A3FCE"/>
    <w:rsid w:val="001A5B7C"/>
    <w:rsid w:val="001B031D"/>
    <w:rsid w:val="001B0D75"/>
    <w:rsid w:val="001B1112"/>
    <w:rsid w:val="001B365C"/>
    <w:rsid w:val="001B5723"/>
    <w:rsid w:val="001B65DE"/>
    <w:rsid w:val="001B6812"/>
    <w:rsid w:val="001C16CB"/>
    <w:rsid w:val="001C24A3"/>
    <w:rsid w:val="001C27F7"/>
    <w:rsid w:val="001C4A58"/>
    <w:rsid w:val="001C4D12"/>
    <w:rsid w:val="001C4D6F"/>
    <w:rsid w:val="001C5C62"/>
    <w:rsid w:val="001C5FE6"/>
    <w:rsid w:val="001C7881"/>
    <w:rsid w:val="001D30A4"/>
    <w:rsid w:val="001D3A6F"/>
    <w:rsid w:val="001D42A4"/>
    <w:rsid w:val="001D48D2"/>
    <w:rsid w:val="001D49FA"/>
    <w:rsid w:val="001D6003"/>
    <w:rsid w:val="001D7A13"/>
    <w:rsid w:val="001E0355"/>
    <w:rsid w:val="001E09E3"/>
    <w:rsid w:val="001E0B11"/>
    <w:rsid w:val="001E0B86"/>
    <w:rsid w:val="001E2777"/>
    <w:rsid w:val="001E5412"/>
    <w:rsid w:val="001E5B5D"/>
    <w:rsid w:val="001E637A"/>
    <w:rsid w:val="001E6AE6"/>
    <w:rsid w:val="001E7309"/>
    <w:rsid w:val="001F095E"/>
    <w:rsid w:val="001F1B5C"/>
    <w:rsid w:val="001F347A"/>
    <w:rsid w:val="001F4A5A"/>
    <w:rsid w:val="001F7223"/>
    <w:rsid w:val="001F7BF8"/>
    <w:rsid w:val="00202697"/>
    <w:rsid w:val="00204D1D"/>
    <w:rsid w:val="00204E27"/>
    <w:rsid w:val="00204E8B"/>
    <w:rsid w:val="002063DC"/>
    <w:rsid w:val="00206595"/>
    <w:rsid w:val="002134D0"/>
    <w:rsid w:val="00214DC1"/>
    <w:rsid w:val="00214FAC"/>
    <w:rsid w:val="0021546A"/>
    <w:rsid w:val="00215DF8"/>
    <w:rsid w:val="0021642E"/>
    <w:rsid w:val="002169DB"/>
    <w:rsid w:val="00216EAA"/>
    <w:rsid w:val="002173AD"/>
    <w:rsid w:val="00217969"/>
    <w:rsid w:val="002179FF"/>
    <w:rsid w:val="0022194A"/>
    <w:rsid w:val="002219CD"/>
    <w:rsid w:val="00221E27"/>
    <w:rsid w:val="00222A64"/>
    <w:rsid w:val="00224134"/>
    <w:rsid w:val="00224F41"/>
    <w:rsid w:val="00226C0F"/>
    <w:rsid w:val="00230EB9"/>
    <w:rsid w:val="00231245"/>
    <w:rsid w:val="0023249F"/>
    <w:rsid w:val="00234C25"/>
    <w:rsid w:val="00234D5F"/>
    <w:rsid w:val="0023505D"/>
    <w:rsid w:val="00235511"/>
    <w:rsid w:val="0023714F"/>
    <w:rsid w:val="00237364"/>
    <w:rsid w:val="00240605"/>
    <w:rsid w:val="00241400"/>
    <w:rsid w:val="00241F10"/>
    <w:rsid w:val="002423D6"/>
    <w:rsid w:val="002431C2"/>
    <w:rsid w:val="00244120"/>
    <w:rsid w:val="002443A3"/>
    <w:rsid w:val="00245757"/>
    <w:rsid w:val="00245CA4"/>
    <w:rsid w:val="002478F0"/>
    <w:rsid w:val="00250771"/>
    <w:rsid w:val="00250A66"/>
    <w:rsid w:val="0025211D"/>
    <w:rsid w:val="00253E2F"/>
    <w:rsid w:val="00255228"/>
    <w:rsid w:val="0025580F"/>
    <w:rsid w:val="00257155"/>
    <w:rsid w:val="00261640"/>
    <w:rsid w:val="00262023"/>
    <w:rsid w:val="00262122"/>
    <w:rsid w:val="00262D7F"/>
    <w:rsid w:val="00263476"/>
    <w:rsid w:val="0026598B"/>
    <w:rsid w:val="00265FF2"/>
    <w:rsid w:val="00266A0C"/>
    <w:rsid w:val="002670AA"/>
    <w:rsid w:val="0026747F"/>
    <w:rsid w:val="00267788"/>
    <w:rsid w:val="0027064E"/>
    <w:rsid w:val="00270FFD"/>
    <w:rsid w:val="00272637"/>
    <w:rsid w:val="00273ADF"/>
    <w:rsid w:val="00275029"/>
    <w:rsid w:val="00276420"/>
    <w:rsid w:val="00280EDE"/>
    <w:rsid w:val="00284756"/>
    <w:rsid w:val="0028496E"/>
    <w:rsid w:val="002855E5"/>
    <w:rsid w:val="0029348E"/>
    <w:rsid w:val="0029493F"/>
    <w:rsid w:val="00294A0C"/>
    <w:rsid w:val="0029519D"/>
    <w:rsid w:val="002A052B"/>
    <w:rsid w:val="002A16B2"/>
    <w:rsid w:val="002A29FF"/>
    <w:rsid w:val="002A2A8C"/>
    <w:rsid w:val="002A317A"/>
    <w:rsid w:val="002A372B"/>
    <w:rsid w:val="002A41D5"/>
    <w:rsid w:val="002A4216"/>
    <w:rsid w:val="002A44B9"/>
    <w:rsid w:val="002A5636"/>
    <w:rsid w:val="002A6E60"/>
    <w:rsid w:val="002B042B"/>
    <w:rsid w:val="002B0ED7"/>
    <w:rsid w:val="002B18B0"/>
    <w:rsid w:val="002B3A20"/>
    <w:rsid w:val="002B4716"/>
    <w:rsid w:val="002B518A"/>
    <w:rsid w:val="002B7025"/>
    <w:rsid w:val="002B7B35"/>
    <w:rsid w:val="002C2AC9"/>
    <w:rsid w:val="002C44D2"/>
    <w:rsid w:val="002C46F1"/>
    <w:rsid w:val="002C4A4A"/>
    <w:rsid w:val="002C68F9"/>
    <w:rsid w:val="002D4609"/>
    <w:rsid w:val="002D4788"/>
    <w:rsid w:val="002D47FD"/>
    <w:rsid w:val="002D6587"/>
    <w:rsid w:val="002E0172"/>
    <w:rsid w:val="002E021F"/>
    <w:rsid w:val="002E0626"/>
    <w:rsid w:val="002E2F8C"/>
    <w:rsid w:val="002E5B81"/>
    <w:rsid w:val="002E5F9A"/>
    <w:rsid w:val="002E72D1"/>
    <w:rsid w:val="002E7883"/>
    <w:rsid w:val="002F037C"/>
    <w:rsid w:val="002F0C25"/>
    <w:rsid w:val="002F2241"/>
    <w:rsid w:val="002F51DC"/>
    <w:rsid w:val="00300349"/>
    <w:rsid w:val="0030211E"/>
    <w:rsid w:val="0030539D"/>
    <w:rsid w:val="00305C49"/>
    <w:rsid w:val="0030706C"/>
    <w:rsid w:val="00313CFA"/>
    <w:rsid w:val="00314471"/>
    <w:rsid w:val="00314859"/>
    <w:rsid w:val="003150E0"/>
    <w:rsid w:val="00322B86"/>
    <w:rsid w:val="00325415"/>
    <w:rsid w:val="0032640D"/>
    <w:rsid w:val="00326A05"/>
    <w:rsid w:val="00326EC6"/>
    <w:rsid w:val="00327893"/>
    <w:rsid w:val="00330D73"/>
    <w:rsid w:val="00331B53"/>
    <w:rsid w:val="00334DF5"/>
    <w:rsid w:val="00340258"/>
    <w:rsid w:val="00341229"/>
    <w:rsid w:val="003421CB"/>
    <w:rsid w:val="00346DA0"/>
    <w:rsid w:val="00347463"/>
    <w:rsid w:val="00350215"/>
    <w:rsid w:val="003504BE"/>
    <w:rsid w:val="00351DEE"/>
    <w:rsid w:val="003527C4"/>
    <w:rsid w:val="00353711"/>
    <w:rsid w:val="00353B71"/>
    <w:rsid w:val="0035798C"/>
    <w:rsid w:val="00360D9F"/>
    <w:rsid w:val="00362253"/>
    <w:rsid w:val="00363456"/>
    <w:rsid w:val="00364756"/>
    <w:rsid w:val="0036482C"/>
    <w:rsid w:val="00364A50"/>
    <w:rsid w:val="00364A56"/>
    <w:rsid w:val="00364EFB"/>
    <w:rsid w:val="00365483"/>
    <w:rsid w:val="00367C84"/>
    <w:rsid w:val="00367EAA"/>
    <w:rsid w:val="00372272"/>
    <w:rsid w:val="00373098"/>
    <w:rsid w:val="00373C2E"/>
    <w:rsid w:val="00375940"/>
    <w:rsid w:val="00376429"/>
    <w:rsid w:val="00376918"/>
    <w:rsid w:val="00376968"/>
    <w:rsid w:val="00377C08"/>
    <w:rsid w:val="00377EE1"/>
    <w:rsid w:val="0038074E"/>
    <w:rsid w:val="003812C0"/>
    <w:rsid w:val="00381427"/>
    <w:rsid w:val="00382A30"/>
    <w:rsid w:val="00382A59"/>
    <w:rsid w:val="003853C4"/>
    <w:rsid w:val="003864E1"/>
    <w:rsid w:val="00390E97"/>
    <w:rsid w:val="00391180"/>
    <w:rsid w:val="00391C14"/>
    <w:rsid w:val="00392A06"/>
    <w:rsid w:val="00393F5B"/>
    <w:rsid w:val="0039410D"/>
    <w:rsid w:val="003958A4"/>
    <w:rsid w:val="00397324"/>
    <w:rsid w:val="003A009D"/>
    <w:rsid w:val="003A12DE"/>
    <w:rsid w:val="003A1E3B"/>
    <w:rsid w:val="003A29CF"/>
    <w:rsid w:val="003A3C8C"/>
    <w:rsid w:val="003A3D51"/>
    <w:rsid w:val="003A57BD"/>
    <w:rsid w:val="003A5934"/>
    <w:rsid w:val="003A5D4E"/>
    <w:rsid w:val="003B3D91"/>
    <w:rsid w:val="003B42E7"/>
    <w:rsid w:val="003B455D"/>
    <w:rsid w:val="003B56D1"/>
    <w:rsid w:val="003B638F"/>
    <w:rsid w:val="003B6DDC"/>
    <w:rsid w:val="003C16F9"/>
    <w:rsid w:val="003D1B14"/>
    <w:rsid w:val="003D3796"/>
    <w:rsid w:val="003D41F4"/>
    <w:rsid w:val="003D460A"/>
    <w:rsid w:val="003E038B"/>
    <w:rsid w:val="003E3317"/>
    <w:rsid w:val="003E36D0"/>
    <w:rsid w:val="003E459D"/>
    <w:rsid w:val="003E7E58"/>
    <w:rsid w:val="003F0145"/>
    <w:rsid w:val="003F7536"/>
    <w:rsid w:val="0040113A"/>
    <w:rsid w:val="00403A7C"/>
    <w:rsid w:val="004078EE"/>
    <w:rsid w:val="00407AC6"/>
    <w:rsid w:val="00411114"/>
    <w:rsid w:val="0041250A"/>
    <w:rsid w:val="00412DD7"/>
    <w:rsid w:val="004169BB"/>
    <w:rsid w:val="00417405"/>
    <w:rsid w:val="004209FD"/>
    <w:rsid w:val="00420BF9"/>
    <w:rsid w:val="00423FC0"/>
    <w:rsid w:val="00424009"/>
    <w:rsid w:val="0042674C"/>
    <w:rsid w:val="00427238"/>
    <w:rsid w:val="004274AF"/>
    <w:rsid w:val="00431E22"/>
    <w:rsid w:val="00433561"/>
    <w:rsid w:val="004377BB"/>
    <w:rsid w:val="00437C04"/>
    <w:rsid w:val="00443C7F"/>
    <w:rsid w:val="004455AB"/>
    <w:rsid w:val="00447C0B"/>
    <w:rsid w:val="00447D50"/>
    <w:rsid w:val="0045068F"/>
    <w:rsid w:val="004508D1"/>
    <w:rsid w:val="00450B84"/>
    <w:rsid w:val="004510B6"/>
    <w:rsid w:val="004515CC"/>
    <w:rsid w:val="0045438A"/>
    <w:rsid w:val="0046093E"/>
    <w:rsid w:val="004615DA"/>
    <w:rsid w:val="00463FFA"/>
    <w:rsid w:val="00466AAD"/>
    <w:rsid w:val="004709B3"/>
    <w:rsid w:val="00476675"/>
    <w:rsid w:val="00480549"/>
    <w:rsid w:val="00482B76"/>
    <w:rsid w:val="00482E68"/>
    <w:rsid w:val="00483919"/>
    <w:rsid w:val="00484C96"/>
    <w:rsid w:val="0048538B"/>
    <w:rsid w:val="004900D7"/>
    <w:rsid w:val="004933C9"/>
    <w:rsid w:val="00494A71"/>
    <w:rsid w:val="00494DE9"/>
    <w:rsid w:val="00495478"/>
    <w:rsid w:val="004963CE"/>
    <w:rsid w:val="00497385"/>
    <w:rsid w:val="004A05DF"/>
    <w:rsid w:val="004A1995"/>
    <w:rsid w:val="004A406D"/>
    <w:rsid w:val="004A4D1F"/>
    <w:rsid w:val="004A5849"/>
    <w:rsid w:val="004B03B2"/>
    <w:rsid w:val="004B098C"/>
    <w:rsid w:val="004B0D8F"/>
    <w:rsid w:val="004B1570"/>
    <w:rsid w:val="004B1617"/>
    <w:rsid w:val="004B1A16"/>
    <w:rsid w:val="004B5676"/>
    <w:rsid w:val="004B6187"/>
    <w:rsid w:val="004B742F"/>
    <w:rsid w:val="004C2607"/>
    <w:rsid w:val="004C3960"/>
    <w:rsid w:val="004C4A44"/>
    <w:rsid w:val="004C5252"/>
    <w:rsid w:val="004D11DA"/>
    <w:rsid w:val="004D155D"/>
    <w:rsid w:val="004D4C62"/>
    <w:rsid w:val="004D5677"/>
    <w:rsid w:val="004D56F9"/>
    <w:rsid w:val="004D7DF4"/>
    <w:rsid w:val="004E0A67"/>
    <w:rsid w:val="004E1F4A"/>
    <w:rsid w:val="004E39D2"/>
    <w:rsid w:val="004E403D"/>
    <w:rsid w:val="004E4AD5"/>
    <w:rsid w:val="004E5278"/>
    <w:rsid w:val="004E5CB4"/>
    <w:rsid w:val="004F11A6"/>
    <w:rsid w:val="004F3037"/>
    <w:rsid w:val="004F339A"/>
    <w:rsid w:val="004F492F"/>
    <w:rsid w:val="004F6220"/>
    <w:rsid w:val="004F6FA1"/>
    <w:rsid w:val="005033FB"/>
    <w:rsid w:val="00505621"/>
    <w:rsid w:val="0050668E"/>
    <w:rsid w:val="00507528"/>
    <w:rsid w:val="00507F82"/>
    <w:rsid w:val="00510100"/>
    <w:rsid w:val="00510452"/>
    <w:rsid w:val="0051264B"/>
    <w:rsid w:val="00513E0B"/>
    <w:rsid w:val="005144A3"/>
    <w:rsid w:val="00514F5E"/>
    <w:rsid w:val="00515292"/>
    <w:rsid w:val="00515AF5"/>
    <w:rsid w:val="00516E22"/>
    <w:rsid w:val="00520350"/>
    <w:rsid w:val="005207D1"/>
    <w:rsid w:val="00520B1F"/>
    <w:rsid w:val="00520F2B"/>
    <w:rsid w:val="0052630A"/>
    <w:rsid w:val="005272C2"/>
    <w:rsid w:val="00527C33"/>
    <w:rsid w:val="005302A6"/>
    <w:rsid w:val="00530383"/>
    <w:rsid w:val="0053091F"/>
    <w:rsid w:val="00531C46"/>
    <w:rsid w:val="00532A5E"/>
    <w:rsid w:val="005331E6"/>
    <w:rsid w:val="00533BF6"/>
    <w:rsid w:val="00534A81"/>
    <w:rsid w:val="00535168"/>
    <w:rsid w:val="005364B9"/>
    <w:rsid w:val="00536EDF"/>
    <w:rsid w:val="00537355"/>
    <w:rsid w:val="00537CC1"/>
    <w:rsid w:val="005403C8"/>
    <w:rsid w:val="00540724"/>
    <w:rsid w:val="00540BDD"/>
    <w:rsid w:val="0054133F"/>
    <w:rsid w:val="00541510"/>
    <w:rsid w:val="00546779"/>
    <w:rsid w:val="00550877"/>
    <w:rsid w:val="00550DE0"/>
    <w:rsid w:val="0055130A"/>
    <w:rsid w:val="00551433"/>
    <w:rsid w:val="00553E8C"/>
    <w:rsid w:val="00555EBB"/>
    <w:rsid w:val="00557986"/>
    <w:rsid w:val="00560FD9"/>
    <w:rsid w:val="00561C5E"/>
    <w:rsid w:val="00565000"/>
    <w:rsid w:val="00565A09"/>
    <w:rsid w:val="00566929"/>
    <w:rsid w:val="00570985"/>
    <w:rsid w:val="0057415F"/>
    <w:rsid w:val="00575689"/>
    <w:rsid w:val="005769CC"/>
    <w:rsid w:val="00576CC9"/>
    <w:rsid w:val="00580E50"/>
    <w:rsid w:val="0058281F"/>
    <w:rsid w:val="00583AF7"/>
    <w:rsid w:val="005865E9"/>
    <w:rsid w:val="00586DCF"/>
    <w:rsid w:val="0059004D"/>
    <w:rsid w:val="0059243F"/>
    <w:rsid w:val="00592C1D"/>
    <w:rsid w:val="005A0BE3"/>
    <w:rsid w:val="005A36FE"/>
    <w:rsid w:val="005A3E7C"/>
    <w:rsid w:val="005A7236"/>
    <w:rsid w:val="005A7FA3"/>
    <w:rsid w:val="005B0B71"/>
    <w:rsid w:val="005B0C15"/>
    <w:rsid w:val="005B1497"/>
    <w:rsid w:val="005B1D37"/>
    <w:rsid w:val="005B26DA"/>
    <w:rsid w:val="005B67D2"/>
    <w:rsid w:val="005C2495"/>
    <w:rsid w:val="005C30A9"/>
    <w:rsid w:val="005C3627"/>
    <w:rsid w:val="005C3C11"/>
    <w:rsid w:val="005C4385"/>
    <w:rsid w:val="005C6D5F"/>
    <w:rsid w:val="005D2C54"/>
    <w:rsid w:val="005D3489"/>
    <w:rsid w:val="005D3A35"/>
    <w:rsid w:val="005D7102"/>
    <w:rsid w:val="005D772A"/>
    <w:rsid w:val="005E283E"/>
    <w:rsid w:val="005E2E4C"/>
    <w:rsid w:val="005E6F03"/>
    <w:rsid w:val="005E6FBC"/>
    <w:rsid w:val="005E70B0"/>
    <w:rsid w:val="005E745C"/>
    <w:rsid w:val="005F12A7"/>
    <w:rsid w:val="005F284A"/>
    <w:rsid w:val="005F343F"/>
    <w:rsid w:val="005F5B77"/>
    <w:rsid w:val="005F6720"/>
    <w:rsid w:val="005F6E98"/>
    <w:rsid w:val="00605027"/>
    <w:rsid w:val="00607DD7"/>
    <w:rsid w:val="006123E0"/>
    <w:rsid w:val="00612B44"/>
    <w:rsid w:val="00613326"/>
    <w:rsid w:val="00613E3C"/>
    <w:rsid w:val="006159D9"/>
    <w:rsid w:val="00616123"/>
    <w:rsid w:val="006176D7"/>
    <w:rsid w:val="00620757"/>
    <w:rsid w:val="00621AF6"/>
    <w:rsid w:val="00623B3A"/>
    <w:rsid w:val="00623BA4"/>
    <w:rsid w:val="00627226"/>
    <w:rsid w:val="006301D5"/>
    <w:rsid w:val="006310DA"/>
    <w:rsid w:val="006339FE"/>
    <w:rsid w:val="006340B8"/>
    <w:rsid w:val="006412A2"/>
    <w:rsid w:val="00642CFD"/>
    <w:rsid w:val="00643490"/>
    <w:rsid w:val="00643804"/>
    <w:rsid w:val="00644A28"/>
    <w:rsid w:val="00645E3C"/>
    <w:rsid w:val="0064761C"/>
    <w:rsid w:val="00647757"/>
    <w:rsid w:val="006478CB"/>
    <w:rsid w:val="00647E8B"/>
    <w:rsid w:val="00651005"/>
    <w:rsid w:val="006515BA"/>
    <w:rsid w:val="00651F7E"/>
    <w:rsid w:val="00652E0D"/>
    <w:rsid w:val="0065424F"/>
    <w:rsid w:val="00654F9D"/>
    <w:rsid w:val="00656BFF"/>
    <w:rsid w:val="00656C2C"/>
    <w:rsid w:val="006572FA"/>
    <w:rsid w:val="00657A88"/>
    <w:rsid w:val="00657F46"/>
    <w:rsid w:val="00660DC7"/>
    <w:rsid w:val="00662418"/>
    <w:rsid w:val="0066369A"/>
    <w:rsid w:val="00675AF6"/>
    <w:rsid w:val="00677CD9"/>
    <w:rsid w:val="00677DE9"/>
    <w:rsid w:val="006821E3"/>
    <w:rsid w:val="006823A8"/>
    <w:rsid w:val="00684125"/>
    <w:rsid w:val="00685050"/>
    <w:rsid w:val="00686F88"/>
    <w:rsid w:val="0068724A"/>
    <w:rsid w:val="00687808"/>
    <w:rsid w:val="0069217F"/>
    <w:rsid w:val="0069262B"/>
    <w:rsid w:val="0069341B"/>
    <w:rsid w:val="00693BAD"/>
    <w:rsid w:val="00695499"/>
    <w:rsid w:val="0069612F"/>
    <w:rsid w:val="00696CA9"/>
    <w:rsid w:val="00697A6B"/>
    <w:rsid w:val="006A1EAE"/>
    <w:rsid w:val="006A1F11"/>
    <w:rsid w:val="006A6DA2"/>
    <w:rsid w:val="006B0467"/>
    <w:rsid w:val="006B0EE9"/>
    <w:rsid w:val="006B2A9C"/>
    <w:rsid w:val="006C01BF"/>
    <w:rsid w:val="006C09F0"/>
    <w:rsid w:val="006C31B5"/>
    <w:rsid w:val="006C5B68"/>
    <w:rsid w:val="006C62EB"/>
    <w:rsid w:val="006C7539"/>
    <w:rsid w:val="006C76BF"/>
    <w:rsid w:val="006D00F9"/>
    <w:rsid w:val="006D2ECE"/>
    <w:rsid w:val="006D4D78"/>
    <w:rsid w:val="006D6A4C"/>
    <w:rsid w:val="006D6F14"/>
    <w:rsid w:val="006E0FFC"/>
    <w:rsid w:val="006E5082"/>
    <w:rsid w:val="006E618E"/>
    <w:rsid w:val="006F0043"/>
    <w:rsid w:val="006F19F8"/>
    <w:rsid w:val="006F578F"/>
    <w:rsid w:val="006F6086"/>
    <w:rsid w:val="006F6607"/>
    <w:rsid w:val="006F6C65"/>
    <w:rsid w:val="006F732F"/>
    <w:rsid w:val="006F7EF1"/>
    <w:rsid w:val="007018C9"/>
    <w:rsid w:val="00701FC5"/>
    <w:rsid w:val="00702C9D"/>
    <w:rsid w:val="00703174"/>
    <w:rsid w:val="00703B7B"/>
    <w:rsid w:val="007042A2"/>
    <w:rsid w:val="00705C78"/>
    <w:rsid w:val="0070634D"/>
    <w:rsid w:val="007075CF"/>
    <w:rsid w:val="00707B71"/>
    <w:rsid w:val="0071009E"/>
    <w:rsid w:val="00711BCB"/>
    <w:rsid w:val="007149E7"/>
    <w:rsid w:val="00717BC4"/>
    <w:rsid w:val="00720501"/>
    <w:rsid w:val="00720D4E"/>
    <w:rsid w:val="0072180C"/>
    <w:rsid w:val="007218FB"/>
    <w:rsid w:val="0072318D"/>
    <w:rsid w:val="00725C9C"/>
    <w:rsid w:val="007264A6"/>
    <w:rsid w:val="00727295"/>
    <w:rsid w:val="00732581"/>
    <w:rsid w:val="00734B06"/>
    <w:rsid w:val="0074082C"/>
    <w:rsid w:val="00741BA7"/>
    <w:rsid w:val="00742702"/>
    <w:rsid w:val="0074441D"/>
    <w:rsid w:val="00744BD4"/>
    <w:rsid w:val="007477E8"/>
    <w:rsid w:val="00751FD9"/>
    <w:rsid w:val="00753650"/>
    <w:rsid w:val="007546D4"/>
    <w:rsid w:val="007550B5"/>
    <w:rsid w:val="00756178"/>
    <w:rsid w:val="00756E9C"/>
    <w:rsid w:val="00760704"/>
    <w:rsid w:val="00762790"/>
    <w:rsid w:val="007628EA"/>
    <w:rsid w:val="00765724"/>
    <w:rsid w:val="00771F59"/>
    <w:rsid w:val="0077577E"/>
    <w:rsid w:val="007771BD"/>
    <w:rsid w:val="0077743F"/>
    <w:rsid w:val="007776E7"/>
    <w:rsid w:val="007801CE"/>
    <w:rsid w:val="007807EB"/>
    <w:rsid w:val="00782955"/>
    <w:rsid w:val="00782A89"/>
    <w:rsid w:val="00784B2C"/>
    <w:rsid w:val="0078641F"/>
    <w:rsid w:val="00787A9D"/>
    <w:rsid w:val="0079403A"/>
    <w:rsid w:val="00794C58"/>
    <w:rsid w:val="00796599"/>
    <w:rsid w:val="007A1D74"/>
    <w:rsid w:val="007A27FC"/>
    <w:rsid w:val="007A3F34"/>
    <w:rsid w:val="007B3ED9"/>
    <w:rsid w:val="007C3193"/>
    <w:rsid w:val="007C68F1"/>
    <w:rsid w:val="007C6D67"/>
    <w:rsid w:val="007D01BA"/>
    <w:rsid w:val="007D0262"/>
    <w:rsid w:val="007D0287"/>
    <w:rsid w:val="007D0903"/>
    <w:rsid w:val="007D39E5"/>
    <w:rsid w:val="007D413A"/>
    <w:rsid w:val="007D7210"/>
    <w:rsid w:val="007D795E"/>
    <w:rsid w:val="007E0D9A"/>
    <w:rsid w:val="007E5953"/>
    <w:rsid w:val="007E5F2D"/>
    <w:rsid w:val="007E632B"/>
    <w:rsid w:val="007E6510"/>
    <w:rsid w:val="007E7600"/>
    <w:rsid w:val="007F05FB"/>
    <w:rsid w:val="007F427D"/>
    <w:rsid w:val="007F4E61"/>
    <w:rsid w:val="007F5EAC"/>
    <w:rsid w:val="007F6B66"/>
    <w:rsid w:val="00800104"/>
    <w:rsid w:val="00800386"/>
    <w:rsid w:val="00800E9E"/>
    <w:rsid w:val="00805085"/>
    <w:rsid w:val="008057A7"/>
    <w:rsid w:val="00806600"/>
    <w:rsid w:val="008101F8"/>
    <w:rsid w:val="008130D1"/>
    <w:rsid w:val="00815898"/>
    <w:rsid w:val="00816DC0"/>
    <w:rsid w:val="00817526"/>
    <w:rsid w:val="008202E7"/>
    <w:rsid w:val="008223F2"/>
    <w:rsid w:val="00823359"/>
    <w:rsid w:val="00827C48"/>
    <w:rsid w:val="00830188"/>
    <w:rsid w:val="008318C9"/>
    <w:rsid w:val="00832127"/>
    <w:rsid w:val="00832A12"/>
    <w:rsid w:val="00832B1F"/>
    <w:rsid w:val="00835094"/>
    <w:rsid w:val="00837544"/>
    <w:rsid w:val="00840174"/>
    <w:rsid w:val="00843971"/>
    <w:rsid w:val="00845B1D"/>
    <w:rsid w:val="00846420"/>
    <w:rsid w:val="00852976"/>
    <w:rsid w:val="00853F06"/>
    <w:rsid w:val="0085400B"/>
    <w:rsid w:val="00855736"/>
    <w:rsid w:val="0085576C"/>
    <w:rsid w:val="00855EBD"/>
    <w:rsid w:val="008564FE"/>
    <w:rsid w:val="008600C7"/>
    <w:rsid w:val="008602AF"/>
    <w:rsid w:val="00860B18"/>
    <w:rsid w:val="00860F4F"/>
    <w:rsid w:val="00861A49"/>
    <w:rsid w:val="0087012A"/>
    <w:rsid w:val="00870A31"/>
    <w:rsid w:val="00873094"/>
    <w:rsid w:val="008757D1"/>
    <w:rsid w:val="00875DCB"/>
    <w:rsid w:val="00876520"/>
    <w:rsid w:val="00885C34"/>
    <w:rsid w:val="00885D58"/>
    <w:rsid w:val="00886375"/>
    <w:rsid w:val="008864BB"/>
    <w:rsid w:val="0088697A"/>
    <w:rsid w:val="00886BCB"/>
    <w:rsid w:val="0089051F"/>
    <w:rsid w:val="00892E50"/>
    <w:rsid w:val="00893CFA"/>
    <w:rsid w:val="00893DE7"/>
    <w:rsid w:val="00895CDB"/>
    <w:rsid w:val="00896BCC"/>
    <w:rsid w:val="008A166B"/>
    <w:rsid w:val="008A1C20"/>
    <w:rsid w:val="008A48D0"/>
    <w:rsid w:val="008A55C5"/>
    <w:rsid w:val="008A6E46"/>
    <w:rsid w:val="008B29CE"/>
    <w:rsid w:val="008B3EB3"/>
    <w:rsid w:val="008B4297"/>
    <w:rsid w:val="008B641D"/>
    <w:rsid w:val="008B6A0C"/>
    <w:rsid w:val="008C287C"/>
    <w:rsid w:val="008C70F4"/>
    <w:rsid w:val="008C7219"/>
    <w:rsid w:val="008D4BC8"/>
    <w:rsid w:val="008D50CA"/>
    <w:rsid w:val="008D53EA"/>
    <w:rsid w:val="008D683D"/>
    <w:rsid w:val="008D699E"/>
    <w:rsid w:val="008E0CE9"/>
    <w:rsid w:val="008E17C2"/>
    <w:rsid w:val="008E36D6"/>
    <w:rsid w:val="008E3F28"/>
    <w:rsid w:val="008E47D4"/>
    <w:rsid w:val="008E5726"/>
    <w:rsid w:val="008E6C0A"/>
    <w:rsid w:val="008E6DC5"/>
    <w:rsid w:val="008E70FE"/>
    <w:rsid w:val="008E72EF"/>
    <w:rsid w:val="008E7F75"/>
    <w:rsid w:val="008F1555"/>
    <w:rsid w:val="008F4D95"/>
    <w:rsid w:val="008F5AD3"/>
    <w:rsid w:val="008F70D7"/>
    <w:rsid w:val="008F76F0"/>
    <w:rsid w:val="008F77C1"/>
    <w:rsid w:val="009008A5"/>
    <w:rsid w:val="009014C5"/>
    <w:rsid w:val="00901C65"/>
    <w:rsid w:val="00901DCC"/>
    <w:rsid w:val="00903283"/>
    <w:rsid w:val="00903A9C"/>
    <w:rsid w:val="009054A2"/>
    <w:rsid w:val="00914D97"/>
    <w:rsid w:val="009155AD"/>
    <w:rsid w:val="0091740E"/>
    <w:rsid w:val="00920E5F"/>
    <w:rsid w:val="00921025"/>
    <w:rsid w:val="00923F85"/>
    <w:rsid w:val="00924D42"/>
    <w:rsid w:val="00925192"/>
    <w:rsid w:val="009302DE"/>
    <w:rsid w:val="0093121F"/>
    <w:rsid w:val="00933CBB"/>
    <w:rsid w:val="0093543A"/>
    <w:rsid w:val="009357C4"/>
    <w:rsid w:val="0094010C"/>
    <w:rsid w:val="0094207C"/>
    <w:rsid w:val="00944EB0"/>
    <w:rsid w:val="0095168E"/>
    <w:rsid w:val="009526D1"/>
    <w:rsid w:val="00952ADF"/>
    <w:rsid w:val="00955AE7"/>
    <w:rsid w:val="009601B2"/>
    <w:rsid w:val="00961018"/>
    <w:rsid w:val="009627FB"/>
    <w:rsid w:val="00963889"/>
    <w:rsid w:val="00964391"/>
    <w:rsid w:val="00965DF9"/>
    <w:rsid w:val="00966E09"/>
    <w:rsid w:val="00966E47"/>
    <w:rsid w:val="0096725A"/>
    <w:rsid w:val="00967C39"/>
    <w:rsid w:val="009706BE"/>
    <w:rsid w:val="00972EE5"/>
    <w:rsid w:val="009749F2"/>
    <w:rsid w:val="00975A15"/>
    <w:rsid w:val="00976DBB"/>
    <w:rsid w:val="00982021"/>
    <w:rsid w:val="00983A8A"/>
    <w:rsid w:val="00986FE8"/>
    <w:rsid w:val="0099339C"/>
    <w:rsid w:val="00994A96"/>
    <w:rsid w:val="00994C18"/>
    <w:rsid w:val="00995380"/>
    <w:rsid w:val="009956BF"/>
    <w:rsid w:val="009A40BD"/>
    <w:rsid w:val="009A6450"/>
    <w:rsid w:val="009A6538"/>
    <w:rsid w:val="009A72F2"/>
    <w:rsid w:val="009B1C76"/>
    <w:rsid w:val="009B38EF"/>
    <w:rsid w:val="009B55EC"/>
    <w:rsid w:val="009B7771"/>
    <w:rsid w:val="009C2185"/>
    <w:rsid w:val="009C2628"/>
    <w:rsid w:val="009C658E"/>
    <w:rsid w:val="009C6884"/>
    <w:rsid w:val="009C69ED"/>
    <w:rsid w:val="009D5FB3"/>
    <w:rsid w:val="009E3139"/>
    <w:rsid w:val="009E3198"/>
    <w:rsid w:val="009E5570"/>
    <w:rsid w:val="009E5E22"/>
    <w:rsid w:val="009F0F06"/>
    <w:rsid w:val="009F19B2"/>
    <w:rsid w:val="009F50D1"/>
    <w:rsid w:val="009F6390"/>
    <w:rsid w:val="00A030CF"/>
    <w:rsid w:val="00A03DE5"/>
    <w:rsid w:val="00A0667C"/>
    <w:rsid w:val="00A10415"/>
    <w:rsid w:val="00A109C8"/>
    <w:rsid w:val="00A11EE6"/>
    <w:rsid w:val="00A12482"/>
    <w:rsid w:val="00A128DB"/>
    <w:rsid w:val="00A15AA0"/>
    <w:rsid w:val="00A1609A"/>
    <w:rsid w:val="00A16E3C"/>
    <w:rsid w:val="00A17C23"/>
    <w:rsid w:val="00A2295B"/>
    <w:rsid w:val="00A26181"/>
    <w:rsid w:val="00A2688B"/>
    <w:rsid w:val="00A312A2"/>
    <w:rsid w:val="00A31E2A"/>
    <w:rsid w:val="00A32011"/>
    <w:rsid w:val="00A32251"/>
    <w:rsid w:val="00A3272C"/>
    <w:rsid w:val="00A32770"/>
    <w:rsid w:val="00A363D3"/>
    <w:rsid w:val="00A36AE5"/>
    <w:rsid w:val="00A36F2B"/>
    <w:rsid w:val="00A402B0"/>
    <w:rsid w:val="00A40E7B"/>
    <w:rsid w:val="00A41A21"/>
    <w:rsid w:val="00A42FDE"/>
    <w:rsid w:val="00A44BB5"/>
    <w:rsid w:val="00A46A98"/>
    <w:rsid w:val="00A47090"/>
    <w:rsid w:val="00A474A8"/>
    <w:rsid w:val="00A47D0D"/>
    <w:rsid w:val="00A47FB8"/>
    <w:rsid w:val="00A51D44"/>
    <w:rsid w:val="00A520A2"/>
    <w:rsid w:val="00A525AE"/>
    <w:rsid w:val="00A528EA"/>
    <w:rsid w:val="00A52A70"/>
    <w:rsid w:val="00A52FE0"/>
    <w:rsid w:val="00A56D9C"/>
    <w:rsid w:val="00A617B7"/>
    <w:rsid w:val="00A623C7"/>
    <w:rsid w:val="00A62D3B"/>
    <w:rsid w:val="00A635C6"/>
    <w:rsid w:val="00A64DA0"/>
    <w:rsid w:val="00A71235"/>
    <w:rsid w:val="00A72972"/>
    <w:rsid w:val="00A73D06"/>
    <w:rsid w:val="00A75936"/>
    <w:rsid w:val="00A81BF0"/>
    <w:rsid w:val="00A824B1"/>
    <w:rsid w:val="00A83E85"/>
    <w:rsid w:val="00A851CE"/>
    <w:rsid w:val="00A85F08"/>
    <w:rsid w:val="00A8605B"/>
    <w:rsid w:val="00A86FC0"/>
    <w:rsid w:val="00A87A67"/>
    <w:rsid w:val="00A937C0"/>
    <w:rsid w:val="00A94967"/>
    <w:rsid w:val="00A94985"/>
    <w:rsid w:val="00AA0292"/>
    <w:rsid w:val="00AA0F05"/>
    <w:rsid w:val="00AA55C5"/>
    <w:rsid w:val="00AA786C"/>
    <w:rsid w:val="00AB0DD6"/>
    <w:rsid w:val="00AB295F"/>
    <w:rsid w:val="00AB3EA7"/>
    <w:rsid w:val="00AB435A"/>
    <w:rsid w:val="00AB602D"/>
    <w:rsid w:val="00AB64C9"/>
    <w:rsid w:val="00AB70B3"/>
    <w:rsid w:val="00AB7282"/>
    <w:rsid w:val="00AC286A"/>
    <w:rsid w:val="00AC35F1"/>
    <w:rsid w:val="00AC7477"/>
    <w:rsid w:val="00AC7B43"/>
    <w:rsid w:val="00AC7E4E"/>
    <w:rsid w:val="00AD274D"/>
    <w:rsid w:val="00AD498E"/>
    <w:rsid w:val="00AD51EA"/>
    <w:rsid w:val="00AD5386"/>
    <w:rsid w:val="00AD5DF8"/>
    <w:rsid w:val="00AD61E4"/>
    <w:rsid w:val="00AE2FA3"/>
    <w:rsid w:val="00AE5F97"/>
    <w:rsid w:val="00AF0313"/>
    <w:rsid w:val="00AF1DE8"/>
    <w:rsid w:val="00AF2438"/>
    <w:rsid w:val="00AF2E0F"/>
    <w:rsid w:val="00AF3153"/>
    <w:rsid w:val="00AF491B"/>
    <w:rsid w:val="00AF53CD"/>
    <w:rsid w:val="00AF592C"/>
    <w:rsid w:val="00B00CB9"/>
    <w:rsid w:val="00B01A9C"/>
    <w:rsid w:val="00B02FF4"/>
    <w:rsid w:val="00B032AC"/>
    <w:rsid w:val="00B048B4"/>
    <w:rsid w:val="00B05D5A"/>
    <w:rsid w:val="00B1030A"/>
    <w:rsid w:val="00B1355A"/>
    <w:rsid w:val="00B15E92"/>
    <w:rsid w:val="00B1627F"/>
    <w:rsid w:val="00B1718B"/>
    <w:rsid w:val="00B20399"/>
    <w:rsid w:val="00B20A54"/>
    <w:rsid w:val="00B20D93"/>
    <w:rsid w:val="00B21048"/>
    <w:rsid w:val="00B23F28"/>
    <w:rsid w:val="00B24976"/>
    <w:rsid w:val="00B25537"/>
    <w:rsid w:val="00B27BC0"/>
    <w:rsid w:val="00B31ECB"/>
    <w:rsid w:val="00B33BF5"/>
    <w:rsid w:val="00B34757"/>
    <w:rsid w:val="00B34992"/>
    <w:rsid w:val="00B357C6"/>
    <w:rsid w:val="00B361DA"/>
    <w:rsid w:val="00B36DC4"/>
    <w:rsid w:val="00B372E9"/>
    <w:rsid w:val="00B37429"/>
    <w:rsid w:val="00B40DFF"/>
    <w:rsid w:val="00B40FE0"/>
    <w:rsid w:val="00B43BDD"/>
    <w:rsid w:val="00B45E1C"/>
    <w:rsid w:val="00B47A14"/>
    <w:rsid w:val="00B5049E"/>
    <w:rsid w:val="00B50FAA"/>
    <w:rsid w:val="00B51A81"/>
    <w:rsid w:val="00B526B9"/>
    <w:rsid w:val="00B54C64"/>
    <w:rsid w:val="00B559AC"/>
    <w:rsid w:val="00B55F8F"/>
    <w:rsid w:val="00B61C08"/>
    <w:rsid w:val="00B62540"/>
    <w:rsid w:val="00B62E26"/>
    <w:rsid w:val="00B646B5"/>
    <w:rsid w:val="00B656E8"/>
    <w:rsid w:val="00B67AA7"/>
    <w:rsid w:val="00B70B39"/>
    <w:rsid w:val="00B71758"/>
    <w:rsid w:val="00B71760"/>
    <w:rsid w:val="00B73749"/>
    <w:rsid w:val="00B752D6"/>
    <w:rsid w:val="00B75587"/>
    <w:rsid w:val="00B75F19"/>
    <w:rsid w:val="00B76EE3"/>
    <w:rsid w:val="00B77281"/>
    <w:rsid w:val="00B773C6"/>
    <w:rsid w:val="00B812D7"/>
    <w:rsid w:val="00B8325E"/>
    <w:rsid w:val="00B83710"/>
    <w:rsid w:val="00B83889"/>
    <w:rsid w:val="00B842FD"/>
    <w:rsid w:val="00B84855"/>
    <w:rsid w:val="00B8575F"/>
    <w:rsid w:val="00B85D63"/>
    <w:rsid w:val="00B90E75"/>
    <w:rsid w:val="00B9211E"/>
    <w:rsid w:val="00B927B5"/>
    <w:rsid w:val="00B959F4"/>
    <w:rsid w:val="00B97959"/>
    <w:rsid w:val="00BA6CB8"/>
    <w:rsid w:val="00BA766B"/>
    <w:rsid w:val="00BA772E"/>
    <w:rsid w:val="00BB10CA"/>
    <w:rsid w:val="00BB1946"/>
    <w:rsid w:val="00BB2ABB"/>
    <w:rsid w:val="00BB4113"/>
    <w:rsid w:val="00BB79C3"/>
    <w:rsid w:val="00BC0A4C"/>
    <w:rsid w:val="00BC33EF"/>
    <w:rsid w:val="00BC3799"/>
    <w:rsid w:val="00BC517B"/>
    <w:rsid w:val="00BD00A0"/>
    <w:rsid w:val="00BD0788"/>
    <w:rsid w:val="00BD160E"/>
    <w:rsid w:val="00BD1FEB"/>
    <w:rsid w:val="00BD7162"/>
    <w:rsid w:val="00BE040B"/>
    <w:rsid w:val="00BE1A90"/>
    <w:rsid w:val="00BE28D6"/>
    <w:rsid w:val="00BE3B77"/>
    <w:rsid w:val="00BE6A7B"/>
    <w:rsid w:val="00BF02B1"/>
    <w:rsid w:val="00BF0BEA"/>
    <w:rsid w:val="00BF12C6"/>
    <w:rsid w:val="00BF1FE8"/>
    <w:rsid w:val="00BF4E8E"/>
    <w:rsid w:val="00BF60E4"/>
    <w:rsid w:val="00BF665F"/>
    <w:rsid w:val="00BF6CBC"/>
    <w:rsid w:val="00BF6DAE"/>
    <w:rsid w:val="00C0045E"/>
    <w:rsid w:val="00C04843"/>
    <w:rsid w:val="00C04BDB"/>
    <w:rsid w:val="00C06290"/>
    <w:rsid w:val="00C06CC4"/>
    <w:rsid w:val="00C100E7"/>
    <w:rsid w:val="00C109B1"/>
    <w:rsid w:val="00C11E60"/>
    <w:rsid w:val="00C120EC"/>
    <w:rsid w:val="00C14001"/>
    <w:rsid w:val="00C1573F"/>
    <w:rsid w:val="00C16D34"/>
    <w:rsid w:val="00C228FA"/>
    <w:rsid w:val="00C2375B"/>
    <w:rsid w:val="00C261F5"/>
    <w:rsid w:val="00C2648C"/>
    <w:rsid w:val="00C270FC"/>
    <w:rsid w:val="00C30D5B"/>
    <w:rsid w:val="00C318F2"/>
    <w:rsid w:val="00C33EC6"/>
    <w:rsid w:val="00C346C2"/>
    <w:rsid w:val="00C34F47"/>
    <w:rsid w:val="00C35C79"/>
    <w:rsid w:val="00C35E52"/>
    <w:rsid w:val="00C43591"/>
    <w:rsid w:val="00C463FC"/>
    <w:rsid w:val="00C46D8D"/>
    <w:rsid w:val="00C47C14"/>
    <w:rsid w:val="00C52084"/>
    <w:rsid w:val="00C602C9"/>
    <w:rsid w:val="00C60881"/>
    <w:rsid w:val="00C6127F"/>
    <w:rsid w:val="00C61334"/>
    <w:rsid w:val="00C61E5A"/>
    <w:rsid w:val="00C6270F"/>
    <w:rsid w:val="00C641EA"/>
    <w:rsid w:val="00C64235"/>
    <w:rsid w:val="00C66291"/>
    <w:rsid w:val="00C66CFC"/>
    <w:rsid w:val="00C677F9"/>
    <w:rsid w:val="00C70360"/>
    <w:rsid w:val="00C70D72"/>
    <w:rsid w:val="00C71877"/>
    <w:rsid w:val="00C73923"/>
    <w:rsid w:val="00C745C4"/>
    <w:rsid w:val="00C7696D"/>
    <w:rsid w:val="00C77A44"/>
    <w:rsid w:val="00C80A8D"/>
    <w:rsid w:val="00C82FB6"/>
    <w:rsid w:val="00C83708"/>
    <w:rsid w:val="00C83FCE"/>
    <w:rsid w:val="00C911AC"/>
    <w:rsid w:val="00C9282D"/>
    <w:rsid w:val="00C92EAE"/>
    <w:rsid w:val="00C93174"/>
    <w:rsid w:val="00C945C7"/>
    <w:rsid w:val="00C95A63"/>
    <w:rsid w:val="00C961B6"/>
    <w:rsid w:val="00C96E77"/>
    <w:rsid w:val="00C974C6"/>
    <w:rsid w:val="00CA6605"/>
    <w:rsid w:val="00CA7EFF"/>
    <w:rsid w:val="00CB11D8"/>
    <w:rsid w:val="00CB1A88"/>
    <w:rsid w:val="00CB4F6A"/>
    <w:rsid w:val="00CB6054"/>
    <w:rsid w:val="00CB7C7C"/>
    <w:rsid w:val="00CC2A9F"/>
    <w:rsid w:val="00CC2AEB"/>
    <w:rsid w:val="00CC3639"/>
    <w:rsid w:val="00CC6CD1"/>
    <w:rsid w:val="00CD2AA1"/>
    <w:rsid w:val="00CD32E2"/>
    <w:rsid w:val="00CD385A"/>
    <w:rsid w:val="00CD4FDF"/>
    <w:rsid w:val="00CD5848"/>
    <w:rsid w:val="00CD5AC7"/>
    <w:rsid w:val="00CD617C"/>
    <w:rsid w:val="00CE0769"/>
    <w:rsid w:val="00CE151D"/>
    <w:rsid w:val="00CE1A14"/>
    <w:rsid w:val="00CE4369"/>
    <w:rsid w:val="00CE6BC7"/>
    <w:rsid w:val="00CE70A9"/>
    <w:rsid w:val="00CE7103"/>
    <w:rsid w:val="00CE7A11"/>
    <w:rsid w:val="00CF1032"/>
    <w:rsid w:val="00CF113F"/>
    <w:rsid w:val="00CF3C00"/>
    <w:rsid w:val="00CF5256"/>
    <w:rsid w:val="00CF675C"/>
    <w:rsid w:val="00CF7C7F"/>
    <w:rsid w:val="00D01625"/>
    <w:rsid w:val="00D03BA1"/>
    <w:rsid w:val="00D0642C"/>
    <w:rsid w:val="00D1402A"/>
    <w:rsid w:val="00D153FD"/>
    <w:rsid w:val="00D15856"/>
    <w:rsid w:val="00D22E28"/>
    <w:rsid w:val="00D231DD"/>
    <w:rsid w:val="00D23295"/>
    <w:rsid w:val="00D23C5F"/>
    <w:rsid w:val="00D26CC2"/>
    <w:rsid w:val="00D27A74"/>
    <w:rsid w:val="00D27CF3"/>
    <w:rsid w:val="00D31C7F"/>
    <w:rsid w:val="00D34EBD"/>
    <w:rsid w:val="00D35238"/>
    <w:rsid w:val="00D36B50"/>
    <w:rsid w:val="00D40F24"/>
    <w:rsid w:val="00D41507"/>
    <w:rsid w:val="00D45D20"/>
    <w:rsid w:val="00D46A55"/>
    <w:rsid w:val="00D46B70"/>
    <w:rsid w:val="00D53046"/>
    <w:rsid w:val="00D5310D"/>
    <w:rsid w:val="00D55B88"/>
    <w:rsid w:val="00D56B9E"/>
    <w:rsid w:val="00D6172D"/>
    <w:rsid w:val="00D63DC5"/>
    <w:rsid w:val="00D63EB7"/>
    <w:rsid w:val="00D651D5"/>
    <w:rsid w:val="00D722C6"/>
    <w:rsid w:val="00D73002"/>
    <w:rsid w:val="00D73CA2"/>
    <w:rsid w:val="00D74D50"/>
    <w:rsid w:val="00D7564A"/>
    <w:rsid w:val="00D809A1"/>
    <w:rsid w:val="00D80D60"/>
    <w:rsid w:val="00D81584"/>
    <w:rsid w:val="00D832FA"/>
    <w:rsid w:val="00D8352E"/>
    <w:rsid w:val="00D84409"/>
    <w:rsid w:val="00D8505D"/>
    <w:rsid w:val="00D87824"/>
    <w:rsid w:val="00D91ED3"/>
    <w:rsid w:val="00D92737"/>
    <w:rsid w:val="00D93086"/>
    <w:rsid w:val="00D93B35"/>
    <w:rsid w:val="00D93C0C"/>
    <w:rsid w:val="00D9422E"/>
    <w:rsid w:val="00D95164"/>
    <w:rsid w:val="00D956C8"/>
    <w:rsid w:val="00D96788"/>
    <w:rsid w:val="00D979F5"/>
    <w:rsid w:val="00D97F02"/>
    <w:rsid w:val="00DA1312"/>
    <w:rsid w:val="00DA1482"/>
    <w:rsid w:val="00DA2A3E"/>
    <w:rsid w:val="00DA502E"/>
    <w:rsid w:val="00DA5982"/>
    <w:rsid w:val="00DA5E6A"/>
    <w:rsid w:val="00DA6DE1"/>
    <w:rsid w:val="00DB0F7E"/>
    <w:rsid w:val="00DB15C9"/>
    <w:rsid w:val="00DB408F"/>
    <w:rsid w:val="00DB4A2B"/>
    <w:rsid w:val="00DB7B7D"/>
    <w:rsid w:val="00DB7ED4"/>
    <w:rsid w:val="00DC0FC6"/>
    <w:rsid w:val="00DC189E"/>
    <w:rsid w:val="00DC3593"/>
    <w:rsid w:val="00DC4848"/>
    <w:rsid w:val="00DC4A90"/>
    <w:rsid w:val="00DC4E68"/>
    <w:rsid w:val="00DC5BAE"/>
    <w:rsid w:val="00DC634A"/>
    <w:rsid w:val="00DC6BEF"/>
    <w:rsid w:val="00DC70AE"/>
    <w:rsid w:val="00DC74D6"/>
    <w:rsid w:val="00DC7E56"/>
    <w:rsid w:val="00DD03B5"/>
    <w:rsid w:val="00DD0E09"/>
    <w:rsid w:val="00DD0F3A"/>
    <w:rsid w:val="00DD3AA5"/>
    <w:rsid w:val="00DD465D"/>
    <w:rsid w:val="00DD74B4"/>
    <w:rsid w:val="00DE5028"/>
    <w:rsid w:val="00DF0814"/>
    <w:rsid w:val="00DF0E24"/>
    <w:rsid w:val="00DF222B"/>
    <w:rsid w:val="00DF27E1"/>
    <w:rsid w:val="00DF5484"/>
    <w:rsid w:val="00DF6095"/>
    <w:rsid w:val="00DF6E1D"/>
    <w:rsid w:val="00DF75A5"/>
    <w:rsid w:val="00DF7874"/>
    <w:rsid w:val="00E00578"/>
    <w:rsid w:val="00E00AFA"/>
    <w:rsid w:val="00E00F74"/>
    <w:rsid w:val="00E03203"/>
    <w:rsid w:val="00E03710"/>
    <w:rsid w:val="00E0443B"/>
    <w:rsid w:val="00E05B4F"/>
    <w:rsid w:val="00E06BC3"/>
    <w:rsid w:val="00E11696"/>
    <w:rsid w:val="00E13D9E"/>
    <w:rsid w:val="00E1542F"/>
    <w:rsid w:val="00E15BD7"/>
    <w:rsid w:val="00E15F6E"/>
    <w:rsid w:val="00E23133"/>
    <w:rsid w:val="00E23BA0"/>
    <w:rsid w:val="00E25872"/>
    <w:rsid w:val="00E2680B"/>
    <w:rsid w:val="00E2728E"/>
    <w:rsid w:val="00E307C7"/>
    <w:rsid w:val="00E32A42"/>
    <w:rsid w:val="00E33A63"/>
    <w:rsid w:val="00E34412"/>
    <w:rsid w:val="00E45E94"/>
    <w:rsid w:val="00E4780B"/>
    <w:rsid w:val="00E47E21"/>
    <w:rsid w:val="00E51DA6"/>
    <w:rsid w:val="00E547C0"/>
    <w:rsid w:val="00E5648F"/>
    <w:rsid w:val="00E60111"/>
    <w:rsid w:val="00E602A8"/>
    <w:rsid w:val="00E6497B"/>
    <w:rsid w:val="00E64ADF"/>
    <w:rsid w:val="00E64B47"/>
    <w:rsid w:val="00E65297"/>
    <w:rsid w:val="00E65BAE"/>
    <w:rsid w:val="00E66158"/>
    <w:rsid w:val="00E71751"/>
    <w:rsid w:val="00E7227A"/>
    <w:rsid w:val="00E75120"/>
    <w:rsid w:val="00E751AB"/>
    <w:rsid w:val="00E775C1"/>
    <w:rsid w:val="00E80202"/>
    <w:rsid w:val="00E810B7"/>
    <w:rsid w:val="00E82029"/>
    <w:rsid w:val="00E84DD4"/>
    <w:rsid w:val="00E84EC5"/>
    <w:rsid w:val="00E856D9"/>
    <w:rsid w:val="00E86BCD"/>
    <w:rsid w:val="00E8762B"/>
    <w:rsid w:val="00E87BC6"/>
    <w:rsid w:val="00E946B8"/>
    <w:rsid w:val="00E95860"/>
    <w:rsid w:val="00E96CE4"/>
    <w:rsid w:val="00E971E2"/>
    <w:rsid w:val="00EA0585"/>
    <w:rsid w:val="00EA08CD"/>
    <w:rsid w:val="00EA30EF"/>
    <w:rsid w:val="00EA6335"/>
    <w:rsid w:val="00EB10EA"/>
    <w:rsid w:val="00EB1816"/>
    <w:rsid w:val="00EB558D"/>
    <w:rsid w:val="00EB669D"/>
    <w:rsid w:val="00EB715B"/>
    <w:rsid w:val="00EC21AB"/>
    <w:rsid w:val="00EC66E7"/>
    <w:rsid w:val="00EC7148"/>
    <w:rsid w:val="00ED0A3F"/>
    <w:rsid w:val="00ED1EFA"/>
    <w:rsid w:val="00ED212F"/>
    <w:rsid w:val="00ED24D1"/>
    <w:rsid w:val="00ED3434"/>
    <w:rsid w:val="00ED444C"/>
    <w:rsid w:val="00ED497D"/>
    <w:rsid w:val="00ED49E3"/>
    <w:rsid w:val="00ED6FEC"/>
    <w:rsid w:val="00EE0284"/>
    <w:rsid w:val="00EE0646"/>
    <w:rsid w:val="00EE3BA2"/>
    <w:rsid w:val="00EE547F"/>
    <w:rsid w:val="00EE5D2F"/>
    <w:rsid w:val="00EE7957"/>
    <w:rsid w:val="00EE7F78"/>
    <w:rsid w:val="00EF1208"/>
    <w:rsid w:val="00EF1793"/>
    <w:rsid w:val="00EF1874"/>
    <w:rsid w:val="00EF2A13"/>
    <w:rsid w:val="00EF2C8D"/>
    <w:rsid w:val="00EF5A28"/>
    <w:rsid w:val="00EF5C87"/>
    <w:rsid w:val="00EF7A3B"/>
    <w:rsid w:val="00F00265"/>
    <w:rsid w:val="00F00A2D"/>
    <w:rsid w:val="00F022BB"/>
    <w:rsid w:val="00F03650"/>
    <w:rsid w:val="00F1226D"/>
    <w:rsid w:val="00F12A92"/>
    <w:rsid w:val="00F14B48"/>
    <w:rsid w:val="00F15383"/>
    <w:rsid w:val="00F15D6F"/>
    <w:rsid w:val="00F16A36"/>
    <w:rsid w:val="00F171AF"/>
    <w:rsid w:val="00F17DCE"/>
    <w:rsid w:val="00F17F42"/>
    <w:rsid w:val="00F2056C"/>
    <w:rsid w:val="00F2076F"/>
    <w:rsid w:val="00F227DA"/>
    <w:rsid w:val="00F2291F"/>
    <w:rsid w:val="00F23D6E"/>
    <w:rsid w:val="00F258F1"/>
    <w:rsid w:val="00F25997"/>
    <w:rsid w:val="00F27166"/>
    <w:rsid w:val="00F279D5"/>
    <w:rsid w:val="00F3151F"/>
    <w:rsid w:val="00F3278E"/>
    <w:rsid w:val="00F342DE"/>
    <w:rsid w:val="00F358AA"/>
    <w:rsid w:val="00F400FD"/>
    <w:rsid w:val="00F402EF"/>
    <w:rsid w:val="00F41817"/>
    <w:rsid w:val="00F43376"/>
    <w:rsid w:val="00F4399E"/>
    <w:rsid w:val="00F44151"/>
    <w:rsid w:val="00F44D53"/>
    <w:rsid w:val="00F45F92"/>
    <w:rsid w:val="00F461D4"/>
    <w:rsid w:val="00F46249"/>
    <w:rsid w:val="00F467D8"/>
    <w:rsid w:val="00F503F4"/>
    <w:rsid w:val="00F50838"/>
    <w:rsid w:val="00F5118E"/>
    <w:rsid w:val="00F52D78"/>
    <w:rsid w:val="00F53F0E"/>
    <w:rsid w:val="00F549FC"/>
    <w:rsid w:val="00F55544"/>
    <w:rsid w:val="00F56A61"/>
    <w:rsid w:val="00F56AD7"/>
    <w:rsid w:val="00F56D8C"/>
    <w:rsid w:val="00F60461"/>
    <w:rsid w:val="00F62D43"/>
    <w:rsid w:val="00F641B6"/>
    <w:rsid w:val="00F6494C"/>
    <w:rsid w:val="00F65D00"/>
    <w:rsid w:val="00F700C6"/>
    <w:rsid w:val="00F70443"/>
    <w:rsid w:val="00F71286"/>
    <w:rsid w:val="00F72618"/>
    <w:rsid w:val="00F778DD"/>
    <w:rsid w:val="00F77CBD"/>
    <w:rsid w:val="00F816C8"/>
    <w:rsid w:val="00F822D4"/>
    <w:rsid w:val="00F82571"/>
    <w:rsid w:val="00F84007"/>
    <w:rsid w:val="00F86C68"/>
    <w:rsid w:val="00F86F99"/>
    <w:rsid w:val="00F877F9"/>
    <w:rsid w:val="00F900CD"/>
    <w:rsid w:val="00F92F2F"/>
    <w:rsid w:val="00F9350C"/>
    <w:rsid w:val="00F95160"/>
    <w:rsid w:val="00F95B34"/>
    <w:rsid w:val="00F96FB0"/>
    <w:rsid w:val="00F97412"/>
    <w:rsid w:val="00F975D8"/>
    <w:rsid w:val="00FA11F9"/>
    <w:rsid w:val="00FA39B0"/>
    <w:rsid w:val="00FA45BE"/>
    <w:rsid w:val="00FA7471"/>
    <w:rsid w:val="00FA7E0A"/>
    <w:rsid w:val="00FB04C4"/>
    <w:rsid w:val="00FB1413"/>
    <w:rsid w:val="00FB1A23"/>
    <w:rsid w:val="00FB25C0"/>
    <w:rsid w:val="00FB44D1"/>
    <w:rsid w:val="00FB4EC3"/>
    <w:rsid w:val="00FB733D"/>
    <w:rsid w:val="00FC0982"/>
    <w:rsid w:val="00FC66AD"/>
    <w:rsid w:val="00FD5CEA"/>
    <w:rsid w:val="00FD6047"/>
    <w:rsid w:val="00FD643A"/>
    <w:rsid w:val="00FE07C7"/>
    <w:rsid w:val="00FE0A4F"/>
    <w:rsid w:val="00FE0B29"/>
    <w:rsid w:val="00FE0D3F"/>
    <w:rsid w:val="00FE4E0D"/>
    <w:rsid w:val="00FE6BFD"/>
    <w:rsid w:val="00FE77D0"/>
    <w:rsid w:val="00FF41C7"/>
    <w:rsid w:val="00FF5203"/>
    <w:rsid w:val="00FF7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3E23AC"/>
  <w15:docId w15:val="{0964724F-E5ED-4F7B-A33F-241C908E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359"/>
    <w:rPr>
      <w:sz w:val="24"/>
      <w:szCs w:val="24"/>
      <w:lang w:val="es-ES" w:eastAsia="es-ES"/>
    </w:rPr>
  </w:style>
  <w:style w:type="paragraph" w:styleId="Ttulo1">
    <w:name w:val="heading 1"/>
    <w:basedOn w:val="Normal"/>
    <w:next w:val="Normal"/>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link w:val="PrrafodelistaCar"/>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 w:type="character" w:styleId="Hipervnculo">
    <w:name w:val="Hyperlink"/>
    <w:basedOn w:val="Fuentedeprrafopredeter"/>
    <w:rsid w:val="00A64DA0"/>
    <w:rPr>
      <w:color w:val="0000FF" w:themeColor="hyperlink"/>
      <w:u w:val="single"/>
    </w:rPr>
  </w:style>
  <w:style w:type="character" w:customStyle="1" w:styleId="PrrafodelistaCar">
    <w:name w:val="Párrafo de lista Car"/>
    <w:link w:val="Prrafodelista"/>
    <w:uiPriority w:val="34"/>
    <w:locked/>
    <w:rsid w:val="00A64DA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3/12/cxlviii-Ext.No_.37-231223.pdf" TargetMode="External"/><Relationship Id="rId18" Type="http://schemas.openxmlformats.org/officeDocument/2006/relationships/hyperlink" Target="http://po.tamaulipas.gob.mx/wp-content/uploads/2024/12/cxlix-Ext.No_.41-201224.pdf" TargetMode="External"/><Relationship Id="rId26" Type="http://schemas.openxmlformats.org/officeDocument/2006/relationships/hyperlink" Target="http://po.tamaulipas.gob.mx/wp-content/uploads/2024/12/cxlix-Ext.No_.41-201224.pdf" TargetMode="External"/><Relationship Id="rId3" Type="http://schemas.openxmlformats.org/officeDocument/2006/relationships/styles" Target="styles.xml"/><Relationship Id="rId21" Type="http://schemas.openxmlformats.org/officeDocument/2006/relationships/hyperlink" Target="http://po.tamaulipas.gob.mx/wp-content/uploads/2024/12/cxlix-Ext.No_.41-201224.pdf" TargetMode="External"/><Relationship Id="rId7" Type="http://schemas.openxmlformats.org/officeDocument/2006/relationships/endnotes" Target="endnotes.xml"/><Relationship Id="rId12" Type="http://schemas.openxmlformats.org/officeDocument/2006/relationships/hyperlink" Target="http://po.tamaulipas.gob.mx/wp-content/uploads/2024/12/cxlix-Ext.No_.41-201224.pdf" TargetMode="External"/><Relationship Id="rId17" Type="http://schemas.openxmlformats.org/officeDocument/2006/relationships/hyperlink" Target="http://po.tamaulipas.gob.mx/wp-content/uploads/2024/12/cxlix-Ext.No_.41-201224.pdf" TargetMode="External"/><Relationship Id="rId25" Type="http://schemas.openxmlformats.org/officeDocument/2006/relationships/hyperlink" Target="http://po.tamaulipas.gob.mx/wp-content/uploads/2024/12/cxlix-Ext.No_.41-201224.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tamaulipas.gob.mx/wp-content/uploads/2023/12/cxlviii-Ext.No_.37-231223.pdf" TargetMode="External"/><Relationship Id="rId20" Type="http://schemas.openxmlformats.org/officeDocument/2006/relationships/hyperlink" Target="http://po.tamaulipas.gob.mx/wp-content/uploads/2024/12/cxlix-Ext.No_.41-201224.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tamaulipas.gob.mx/wp-content/uploads/2024/12/cxlix-Ext.No_.41-201224.pdf" TargetMode="External"/><Relationship Id="rId24" Type="http://schemas.openxmlformats.org/officeDocument/2006/relationships/hyperlink" Target="http://po.tamaulipas.gob.mx/wp-content/uploads/2024/12/cxlix-Ext.No_.41-201224.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tamaulipas.gob.mx/wp-content/uploads/2023/12/cxlviii-Ext.No_.37-231223.pdf" TargetMode="External"/><Relationship Id="rId23" Type="http://schemas.openxmlformats.org/officeDocument/2006/relationships/hyperlink" Target="http://po.tamaulipas.gob.mx/wp-content/uploads/2024/12/cxlix-Ext.No_.41-201224.pdf" TargetMode="External"/><Relationship Id="rId28" Type="http://schemas.openxmlformats.org/officeDocument/2006/relationships/hyperlink" Target="http://po.tamaulipas.gob.mx/wp-content/uploads/2024/12/cxlix-Ext.No_.41-201224.pdf" TargetMode="External"/><Relationship Id="rId10" Type="http://schemas.openxmlformats.org/officeDocument/2006/relationships/hyperlink" Target="http://po.tamaulipas.gob.mx/wp-content/uploads/2024/12/cxlix-Ext.No_.41-201224.pdf" TargetMode="External"/><Relationship Id="rId19" Type="http://schemas.openxmlformats.org/officeDocument/2006/relationships/hyperlink" Target="http://po.tamaulipas.gob.mx/wp-content/uploads/2024/12/cxlix-Ext.No_.41-201224.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o.tamaulipas.gob.mx/wp-content/uploads/2024/12/cxlix-Ext.No_.41-201224.pdf" TargetMode="External"/><Relationship Id="rId14" Type="http://schemas.openxmlformats.org/officeDocument/2006/relationships/hyperlink" Target="https://po.tamaulipas.gob.mx/wp-content/uploads/2023/12/cxlviii-Ext.No_.37-231223.pdf" TargetMode="External"/><Relationship Id="rId22" Type="http://schemas.openxmlformats.org/officeDocument/2006/relationships/hyperlink" Target="http://po.tamaulipas.gob.mx/wp-content/uploads/2024/12/cxlix-Ext.No_.41-201224.pdf" TargetMode="External"/><Relationship Id="rId27" Type="http://schemas.openxmlformats.org/officeDocument/2006/relationships/hyperlink" Target="http://po.tamaulipas.gob.mx/wp-content/uploads/2024/12/cxlix-Ext.No_.41-201224.pdf" TargetMode="External"/><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4EB8-0C0D-4D07-BC49-0A07B7FB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6917</Words>
  <Characters>40636</Characters>
  <Application>Microsoft Office Word</Application>
  <DocSecurity>0</DocSecurity>
  <Lines>338</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dc:creator>
  <cp:lastModifiedBy>IVAN CABRERA</cp:lastModifiedBy>
  <cp:revision>5</cp:revision>
  <cp:lastPrinted>2024-12-29T19:10:00Z</cp:lastPrinted>
  <dcterms:created xsi:type="dcterms:W3CDTF">2024-12-26T21:22:00Z</dcterms:created>
  <dcterms:modified xsi:type="dcterms:W3CDTF">2024-12-29T19:21:00Z</dcterms:modified>
</cp:coreProperties>
</file>